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00" w:rsidRPr="00D629E1" w:rsidRDefault="00F02100" w:rsidP="00F02100">
      <w:pPr>
        <w:tabs>
          <w:tab w:val="left" w:pos="9356"/>
        </w:tabs>
        <w:ind w:right="-1"/>
        <w:jc w:val="right"/>
        <w:rPr>
          <w:rFonts w:ascii="Times New Roman" w:hAnsi="Times New Roman"/>
          <w:b/>
          <w:bCs/>
          <w:sz w:val="28"/>
        </w:rPr>
      </w:pPr>
      <w:r w:rsidRPr="00D629E1">
        <w:rPr>
          <w:rFonts w:ascii="Times New Roman" w:hAnsi="Times New Roman"/>
          <w:b/>
          <w:bCs/>
          <w:sz w:val="28"/>
        </w:rPr>
        <w:t>ПРОЕКТ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02100" w:rsidRPr="00D629E1" w:rsidRDefault="00F02100" w:rsidP="00F0210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629E1">
        <w:rPr>
          <w:rFonts w:ascii="Times New Roman" w:hAnsi="Times New Roman"/>
          <w:sz w:val="28"/>
          <w:szCs w:val="28"/>
        </w:rPr>
        <w:t>__</w:t>
      </w:r>
      <w:r w:rsidRPr="00D629E1">
        <w:rPr>
          <w:rFonts w:ascii="Times New Roman" w:hAnsi="Times New Roman"/>
          <w:b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>16</w:t>
      </w:r>
      <w:r w:rsidRPr="00D629E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 xml:space="preserve"> №_______</w:t>
      </w:r>
    </w:p>
    <w:p w:rsidR="006E6677" w:rsidRPr="008C032E" w:rsidRDefault="009A14B4" w:rsidP="007D0A57">
      <w:pPr>
        <w:pStyle w:val="ConsPlusNormal"/>
        <w:tabs>
          <w:tab w:val="left" w:pos="5387"/>
        </w:tabs>
        <w:ind w:right="3968"/>
        <w:jc w:val="both"/>
        <w:rPr>
          <w:i/>
          <w:iCs/>
        </w:rPr>
      </w:pPr>
      <w:r>
        <w:t>Об утверждении П</w:t>
      </w:r>
      <w:r w:rsidR="006E6677" w:rsidRPr="00AB3EA3">
        <w:t xml:space="preserve">орядка </w:t>
      </w:r>
      <w:r w:rsidR="006E6677" w:rsidRPr="00AB3EA3">
        <w:rPr>
          <w:bCs w:val="0"/>
        </w:rPr>
        <w:t>сообщения</w:t>
      </w:r>
      <w:r w:rsidR="0057042D">
        <w:rPr>
          <w:bCs w:val="0"/>
        </w:rPr>
        <w:t xml:space="preserve"> </w:t>
      </w:r>
      <w:r w:rsidR="006E6677">
        <w:t>отдельными категориями лиц</w:t>
      </w:r>
      <w:r w:rsidR="0036257C">
        <w:t xml:space="preserve"> </w:t>
      </w:r>
      <w:r w:rsidR="006E6677"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="006E6677" w:rsidRPr="008C032E">
        <w:rPr>
          <w:iCs/>
        </w:rPr>
        <w:t>в связи с протокольными мероприятиями, служ</w:t>
      </w:r>
      <w:r w:rsidR="007D0A57">
        <w:rPr>
          <w:iCs/>
        </w:rPr>
        <w:t xml:space="preserve">ебными командировками и другими </w:t>
      </w:r>
      <w:r w:rsidR="006E6677" w:rsidRPr="008C032E">
        <w:rPr>
          <w:iCs/>
        </w:rPr>
        <w:t>официальными мероприятиями, участие в которых связано с исполнением ими должностных обязанностей</w:t>
      </w:r>
      <w:r w:rsidR="006E6677">
        <w:rPr>
          <w:iCs/>
        </w:rPr>
        <w:t xml:space="preserve"> (осуществлением полномочий)</w:t>
      </w:r>
      <w:r w:rsidR="006E6677"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="007D0A57" w:rsidRPr="00D629E1">
        <w:rPr>
          <w:b w:val="0"/>
        </w:rPr>
        <w:t xml:space="preserve">муниципального округа Молжаниновский в городе Москве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36257C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57042D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7D0A5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7D0A57" w:rsidRPr="007D0A57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7D0A57" w:rsidRPr="002375CA" w:rsidRDefault="007D0A57" w:rsidP="007D0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2375C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7D0A57" w:rsidRPr="002375CA" w:rsidRDefault="007D0A57" w:rsidP="007D0A5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D0A57" w:rsidRPr="002375CA" w:rsidRDefault="007D0A57" w:rsidP="007D0A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                                А.П. Горленко </w:t>
      </w:r>
    </w:p>
    <w:p w:rsidR="007D0A57" w:rsidRDefault="007D0A57" w:rsidP="007D0A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7D0A57" w:rsidRDefault="007D0A57" w:rsidP="007D0A57">
      <w:pPr>
        <w:spacing w:after="0"/>
        <w:jc w:val="both"/>
        <w:rPr>
          <w:rFonts w:ascii="Times New Roman" w:hAnsi="Times New Roman"/>
          <w:sz w:val="24"/>
          <w:szCs w:val="24"/>
        </w:rPr>
        <w:sectPr w:rsidR="007D0A57" w:rsidSect="00F97E83">
          <w:headerReference w:type="first" r:id="rId7"/>
          <w:footnotePr>
            <w:numRestart w:val="eachPage"/>
          </w:foot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7D0A57" w:rsidRPr="0077310D" w:rsidRDefault="007D0A57" w:rsidP="007D0A5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</w:p>
    <w:p w:rsidR="007D0A57" w:rsidRPr="002375CA" w:rsidRDefault="007D0A57" w:rsidP="007D0A57">
      <w:pPr>
        <w:pStyle w:val="a9"/>
        <w:tabs>
          <w:tab w:val="left" w:pos="2127"/>
        </w:tabs>
        <w:suppressAutoHyphens/>
        <w:ind w:left="5529"/>
        <w:rPr>
          <w:sz w:val="24"/>
          <w:szCs w:val="24"/>
        </w:rPr>
      </w:pPr>
      <w:r w:rsidRPr="002375C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>
        <w:rPr>
          <w:rFonts w:ascii="Times New Roman" w:hAnsi="Times New Roman"/>
          <w:sz w:val="24"/>
          <w:szCs w:val="24"/>
        </w:rPr>
        <w:t>____</w:t>
      </w:r>
      <w:r w:rsidRPr="002375C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7D0A57" w:rsidRPr="007D0A57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7D0A57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 w:rsidR="007D0A57">
        <w:rPr>
          <w:rFonts w:ascii="Times New Roman" w:hAnsi="Times New Roman"/>
          <w:sz w:val="28"/>
          <w:szCs w:val="28"/>
        </w:rPr>
        <w:t xml:space="preserve"> </w:t>
      </w:r>
      <w:r w:rsidR="00FD2EBD">
        <w:rPr>
          <w:rFonts w:ascii="Times New Roman" w:hAnsi="Times New Roman"/>
          <w:sz w:val="28"/>
          <w:szCs w:val="28"/>
        </w:rPr>
        <w:t xml:space="preserve">администрации </w:t>
      </w:r>
      <w:r w:rsidR="00FD2EBD" w:rsidRPr="007D0A57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D2EBD" w:rsidRPr="00C45141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FD2EBD">
        <w:rPr>
          <w:rFonts w:ascii="Times New Roman" w:hAnsi="Times New Roman"/>
          <w:sz w:val="28"/>
          <w:szCs w:val="28"/>
        </w:rPr>
        <w:t xml:space="preserve">, 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FD2EB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FD2EBD" w:rsidRPr="002063FB">
        <w:rPr>
          <w:rFonts w:ascii="Times New Roman" w:hAnsi="Times New Roman"/>
          <w:sz w:val="28"/>
          <w:szCs w:val="28"/>
        </w:rPr>
        <w:t>,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6E6677" w:rsidRPr="00C45141">
        <w:rPr>
          <w:rFonts w:ascii="Times New Roman" w:hAnsi="Times New Roman"/>
          <w:sz w:val="28"/>
          <w:szCs w:val="28"/>
        </w:rPr>
        <w:t>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FD2EBD">
        <w:rPr>
          <w:rFonts w:ascii="Times New Roman" w:hAnsi="Times New Roman"/>
          <w:sz w:val="28"/>
          <w:szCs w:val="28"/>
        </w:rPr>
        <w:t xml:space="preserve"> в администрацию </w:t>
      </w:r>
      <w:r w:rsidR="00FD2EBD" w:rsidRPr="007D0A57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D2EBD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>Сообщение оформляется в письменной форме</w:t>
      </w:r>
      <w:r w:rsidR="00C92078">
        <w:rPr>
          <w:b w:val="0"/>
        </w:rPr>
        <w:t>,</w:t>
      </w:r>
      <w:r w:rsidR="002063FB" w:rsidRPr="0006430A">
        <w:rPr>
          <w:b w:val="0"/>
        </w:rPr>
        <w:t xml:space="preserve">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FD2EBD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C92078">
        <w:rPr>
          <w:rFonts w:ascii="Times New Roman" w:hAnsi="Times New Roman"/>
          <w:bCs/>
          <w:sz w:val="28"/>
          <w:szCs w:val="28"/>
        </w:rPr>
        <w:t>в службу организационно-информационной и кадровой работы администрации (далее – кадровая служба).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080050">
        <w:rPr>
          <w:rFonts w:ascii="Times New Roman" w:hAnsi="Times New Roman"/>
          <w:sz w:val="28"/>
          <w:szCs w:val="28"/>
        </w:rPr>
        <w:t>главы муниципального округа</w:t>
      </w:r>
      <w:r w:rsidR="00C92078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92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C92078">
        <w:rPr>
          <w:b w:val="0"/>
        </w:rPr>
        <w:t xml:space="preserve"> </w:t>
      </w:r>
      <w:r w:rsidR="00080050" w:rsidRPr="00080050">
        <w:rPr>
          <w:b w:val="0"/>
        </w:rPr>
        <w:t>г</w:t>
      </w:r>
      <w:r w:rsidR="00080050">
        <w:rPr>
          <w:b w:val="0"/>
        </w:rPr>
        <w:t>лаве</w:t>
      </w:r>
      <w:r w:rsidR="00080050" w:rsidRPr="00080050">
        <w:rPr>
          <w:b w:val="0"/>
        </w:rPr>
        <w:t xml:space="preserve"> муниципального округа,</w:t>
      </w:r>
      <w:r w:rsidR="00C92078" w:rsidRPr="00AB3EA3">
        <w:rPr>
          <w:b w:val="0"/>
        </w:rPr>
        <w:t xml:space="preserve"> </w:t>
      </w:r>
      <w:r w:rsidR="006E6677" w:rsidRPr="00AB3EA3">
        <w:rPr>
          <w:b w:val="0"/>
        </w:rPr>
        <w:t xml:space="preserve">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C92078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CD169E">
        <w:rPr>
          <w:b w:val="0"/>
          <w:bCs w:val="0"/>
          <w:iCs/>
        </w:rPr>
        <w:t xml:space="preserve">комиссию </w:t>
      </w:r>
      <w:r w:rsidR="00CD169E" w:rsidRPr="00CD169E">
        <w:rPr>
          <w:b w:val="0"/>
          <w:bCs w:val="0"/>
          <w:iCs/>
        </w:rPr>
        <w:t xml:space="preserve">по учету поступления, выбытия и перемещения объектов основных средств и материальных запасов, приобретаемых </w:t>
      </w:r>
      <w:r w:rsidR="006E6677" w:rsidRPr="00CD169E">
        <w:rPr>
          <w:b w:val="0"/>
        </w:rPr>
        <w:t>администраци</w:t>
      </w:r>
      <w:r w:rsidR="00CD169E" w:rsidRPr="00CD169E">
        <w:rPr>
          <w:b w:val="0"/>
        </w:rPr>
        <w:t>ей муниципального округа Молжаниновский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Подарок, стоимость которого подтверждается документами и превышает три тысячи рублей</w:t>
      </w:r>
      <w:r w:rsidR="00C92078">
        <w:rPr>
          <w:b w:val="0"/>
        </w:rPr>
        <w:t>,</w:t>
      </w:r>
      <w:r w:rsidR="006E6677" w:rsidRPr="00AB3EA3">
        <w:rPr>
          <w:b w:val="0"/>
        </w:rPr>
        <w:t xml:space="preserve">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</w:t>
      </w:r>
      <w:r w:rsidR="00080050">
        <w:rPr>
          <w:b w:val="0"/>
        </w:rPr>
        <w:t>главе муниципального округа</w:t>
      </w:r>
      <w:r w:rsidR="00F614B3">
        <w:rPr>
          <w:b w:val="0"/>
        </w:rPr>
        <w:t>,</w:t>
      </w:r>
      <w:r w:rsidR="00F614B3" w:rsidRPr="00AB3EA3">
        <w:rPr>
          <w:b w:val="0"/>
        </w:rPr>
        <w:t xml:space="preserve"> муниципальному служащему</w:t>
      </w:r>
      <w:r w:rsidR="006E6677" w:rsidRPr="00AB3EA3">
        <w:rPr>
          <w:b w:val="0"/>
          <w:bCs w:val="0"/>
        </w:rPr>
        <w:t xml:space="preserve"> неизвестна</w:t>
      </w:r>
      <w:r w:rsidR="006E6677" w:rsidRPr="00AB3EA3">
        <w:rPr>
          <w:b w:val="0"/>
        </w:rPr>
        <w:t xml:space="preserve">, сдается </w:t>
      </w:r>
      <w:r w:rsidR="006E6677" w:rsidRPr="00CD169E">
        <w:rPr>
          <w:b w:val="0"/>
        </w:rPr>
        <w:t xml:space="preserve">муниципальному служащему </w:t>
      </w:r>
      <w:r w:rsidR="006E6677" w:rsidRPr="00CD169E">
        <w:rPr>
          <w:b w:val="0"/>
          <w:bCs w:val="0"/>
        </w:rPr>
        <w:t>администрации</w:t>
      </w:r>
      <w:r w:rsidR="006E6677" w:rsidRPr="00CD169E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CD169E">
        <w:rPr>
          <w:b w:val="0"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080050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</w:t>
      </w:r>
      <w:r w:rsidR="00F614B3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ответственность в соответствии с законодательством Российской Федерации за утрату или повреждение подарка несет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3EA3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</w:t>
      </w:r>
      <w:r w:rsidR="00F614B3">
        <w:rPr>
          <w:b w:val="0"/>
          <w:bCs w:val="0"/>
        </w:rPr>
        <w:t>,</w:t>
      </w:r>
      <w:r w:rsidR="006E6677" w:rsidRPr="00AB3EA3">
        <w:rPr>
          <w:b w:val="0"/>
          <w:bCs w:val="0"/>
        </w:rPr>
        <w:t xml:space="preserve"> если стоимость подарка не превышает трех тысяч рублей, он возвращается сдавшему его</w:t>
      </w:r>
      <w:r w:rsidR="00F614B3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Pr="009A14B4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A56D59">
        <w:rPr>
          <w:rFonts w:ascii="Times New Roman" w:hAnsi="Times New Roman"/>
          <w:sz w:val="28"/>
          <w:szCs w:val="28"/>
        </w:rPr>
        <w:t>М</w:t>
      </w:r>
      <w:r w:rsidRPr="00A56D59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A14B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A14B4" w:rsidRPr="009A14B4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9A14B4">
        <w:rPr>
          <w:rFonts w:ascii="Times New Roman" w:hAnsi="Times New Roman"/>
          <w:sz w:val="28"/>
          <w:szCs w:val="28"/>
        </w:rPr>
        <w:t xml:space="preserve"> (далее -  муниципальный округ)</w:t>
      </w:r>
      <w:r w:rsidR="009A14B4" w:rsidRPr="009A14B4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</w:t>
      </w:r>
      <w:r w:rsidR="0028424A" w:rsidRPr="00A56D59">
        <w:rPr>
          <w:rFonts w:ascii="Times New Roman" w:hAnsi="Times New Roman"/>
          <w:sz w:val="28"/>
          <w:szCs w:val="28"/>
        </w:rPr>
        <w:t>.</w:t>
      </w:r>
      <w:r w:rsidR="009A14B4" w:rsidRPr="00A56D59">
        <w:rPr>
          <w:rFonts w:ascii="Times New Roman" w:hAnsi="Times New Roman"/>
          <w:sz w:val="28"/>
          <w:szCs w:val="28"/>
        </w:rPr>
        <w:t xml:space="preserve"> М</w:t>
      </w:r>
      <w:r w:rsidR="009A14B4" w:rsidRPr="00A56D59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="009A14B4" w:rsidRPr="00AB3EA3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</w:t>
      </w:r>
      <w:r w:rsidR="009A14B4">
        <w:rPr>
          <w:rFonts w:ascii="Times New Roman" w:hAnsi="Times New Roman"/>
          <w:sz w:val="28"/>
          <w:szCs w:val="28"/>
        </w:rPr>
        <w:t>,</w:t>
      </w:r>
      <w:r w:rsidRPr="00AB3EA3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="009A14B4">
        <w:rPr>
          <w:rFonts w:ascii="Times New Roman" w:hAnsi="Times New Roman"/>
          <w:sz w:val="28"/>
          <w:szCs w:val="28"/>
        </w:rPr>
        <w:t>,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9A14B4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9A14B4" w:rsidRPr="009A14B4">
        <w:rPr>
          <w:b w:val="0"/>
        </w:rPr>
        <w:t xml:space="preserve">главой администрации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>В случае нецелесообразности использования подарка</w:t>
      </w:r>
      <w:r w:rsidR="009A14B4">
        <w:rPr>
          <w:b w:val="0"/>
        </w:rPr>
        <w:t>,</w:t>
      </w:r>
      <w:r w:rsidRPr="00AB3EA3">
        <w:rPr>
          <w:b w:val="0"/>
        </w:rPr>
        <w:t xml:space="preserve"> </w:t>
      </w:r>
      <w:r w:rsidR="009A14B4" w:rsidRPr="009A14B4">
        <w:rPr>
          <w:b w:val="0"/>
        </w:rPr>
        <w:t xml:space="preserve">главой администрации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9A14B4" w:rsidRPr="009A14B4">
        <w:rPr>
          <w:rFonts w:ascii="Times New Roman" w:hAnsi="Times New Roman"/>
          <w:sz w:val="28"/>
          <w:szCs w:val="28"/>
        </w:rPr>
        <w:t>г</w:t>
      </w:r>
      <w:r w:rsidR="009A14B4">
        <w:rPr>
          <w:rFonts w:ascii="Times New Roman" w:hAnsi="Times New Roman"/>
          <w:sz w:val="28"/>
          <w:szCs w:val="28"/>
        </w:rPr>
        <w:t>лава</w:t>
      </w:r>
      <w:r w:rsidR="009A14B4" w:rsidRPr="009A14B4">
        <w:rPr>
          <w:rFonts w:ascii="Times New Roman" w:hAnsi="Times New Roman"/>
          <w:sz w:val="28"/>
          <w:szCs w:val="28"/>
        </w:rPr>
        <w:t xml:space="preserve"> администрации</w:t>
      </w:r>
      <w:r w:rsidR="009A14B4" w:rsidRPr="009A14B4">
        <w:rPr>
          <w:b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9A14B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AB3EA3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9A14B4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9A14B4">
        <w:rPr>
          <w:rFonts w:ascii="Times New Roman" w:hAnsi="Times New Roman"/>
          <w:bCs/>
          <w:color w:val="000000"/>
        </w:rPr>
        <w:lastRenderedPageBreak/>
        <w:t>Приложение 1</w:t>
      </w:r>
    </w:p>
    <w:p w:rsidR="006E6677" w:rsidRPr="009A14B4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 w:rsidRPr="009A14B4">
        <w:rPr>
          <w:rFonts w:ascii="Times New Roman" w:hAnsi="Times New Roman"/>
          <w:bCs/>
          <w:color w:val="000000"/>
        </w:rPr>
        <w:t xml:space="preserve">к </w:t>
      </w:r>
      <w:r w:rsidRPr="009A14B4">
        <w:rPr>
          <w:rFonts w:ascii="Times New Roman" w:hAnsi="Times New Roman"/>
        </w:rPr>
        <w:t xml:space="preserve">Порядку </w:t>
      </w:r>
      <w:r w:rsidRPr="009A14B4">
        <w:rPr>
          <w:rFonts w:ascii="Times New Roman" w:hAnsi="Times New Roman"/>
          <w:bCs/>
        </w:rPr>
        <w:t xml:space="preserve">сообщения </w:t>
      </w:r>
      <w:r w:rsidRPr="009A14B4">
        <w:rPr>
          <w:rFonts w:ascii="Times New Roman" w:hAnsi="Times New Roman"/>
        </w:rPr>
        <w:t>отдельными категориями лиц</w:t>
      </w:r>
      <w:r w:rsidR="0036257C" w:rsidRPr="009A14B4">
        <w:rPr>
          <w:rFonts w:ascii="Times New Roman" w:hAnsi="Times New Roman"/>
        </w:rPr>
        <w:t xml:space="preserve"> </w:t>
      </w:r>
      <w:r w:rsidRPr="009A14B4">
        <w:rPr>
          <w:rFonts w:ascii="Times New Roman" w:hAnsi="Times New Roman"/>
        </w:rPr>
        <w:t>о получении подарка</w:t>
      </w:r>
      <w:r w:rsidR="0036257C" w:rsidRPr="009A14B4">
        <w:rPr>
          <w:rFonts w:ascii="Times New Roman" w:hAnsi="Times New Roman"/>
        </w:rPr>
        <w:t xml:space="preserve"> </w:t>
      </w:r>
      <w:r w:rsidRPr="009A14B4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033B">
        <w:rPr>
          <w:rFonts w:ascii="Times New Roman" w:hAnsi="Times New Roman"/>
          <w:sz w:val="28"/>
          <w:szCs w:val="28"/>
        </w:rPr>
        <w:t xml:space="preserve">В администрацию муниципального округа </w:t>
      </w:r>
      <w:r w:rsidR="009A14B4" w:rsidRPr="002E033B">
        <w:rPr>
          <w:rFonts w:ascii="Times New Roman" w:hAnsi="Times New Roman"/>
          <w:sz w:val="28"/>
          <w:szCs w:val="28"/>
        </w:rPr>
        <w:t>Молжаниновский</w:t>
      </w:r>
      <w:r w:rsidR="009A14B4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2E033B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2E033B">
        <w:rPr>
          <w:rFonts w:ascii="Times New Roman" w:hAnsi="Times New Roman" w:cs="Times New Roman"/>
          <w:sz w:val="16"/>
          <w:szCs w:val="16"/>
        </w:rPr>
        <w:t>(</w:t>
      </w:r>
      <w:r w:rsidRPr="002E033B">
        <w:rPr>
          <w:rFonts w:ascii="Times New Roman" w:eastAsia="Calibri" w:hAnsi="Times New Roman" w:cs="Times New Roman"/>
          <w:sz w:val="16"/>
          <w:szCs w:val="16"/>
        </w:rPr>
        <w:t>Ф.И.О., наименование должности лица, получившего подарок</w:t>
      </w:r>
      <w:r w:rsidRPr="002E033B">
        <w:rPr>
          <w:rFonts w:ascii="Times New Roman" w:hAnsi="Times New Roman" w:cs="Times New Roman"/>
          <w:sz w:val="16"/>
          <w:szCs w:val="16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2E033B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2E033B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подарка </w:t>
      </w:r>
      <w:r w:rsidR="006E6677" w:rsidRPr="00AB3EA3">
        <w:rPr>
          <w:rFonts w:ascii="Times New Roman" w:hAnsi="Times New Roman"/>
          <w:sz w:val="28"/>
          <w:szCs w:val="28"/>
        </w:rPr>
        <w:t>(ов) на</w:t>
      </w:r>
      <w:r w:rsidR="006E6677"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6E6677"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033B">
        <w:rPr>
          <w:rFonts w:ascii="Times New Roman" w:hAnsi="Times New Roman"/>
          <w:sz w:val="20"/>
          <w:szCs w:val="20"/>
        </w:rPr>
        <w:t xml:space="preserve">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="002E033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 xml:space="preserve">  _____________</w:t>
      </w:r>
      <w:r w:rsidR="002E033B">
        <w:rPr>
          <w:rFonts w:ascii="Times New Roman" w:hAnsi="Times New Roman"/>
          <w:sz w:val="28"/>
          <w:szCs w:val="28"/>
        </w:rPr>
        <w:t>__    _ ___ 20_</w:t>
      </w:r>
      <w:r w:rsidRPr="00907F0B">
        <w:rPr>
          <w:rFonts w:ascii="Times New Roman" w:hAnsi="Times New Roman"/>
          <w:sz w:val="28"/>
          <w:szCs w:val="28"/>
        </w:rPr>
        <w:t xml:space="preserve"> г.</w:t>
      </w:r>
    </w:p>
    <w:p w:rsidR="006E6677" w:rsidRPr="005521C6" w:rsidRDefault="002E033B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="006E6677"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2E03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2E033B">
        <w:rPr>
          <w:rFonts w:ascii="Times New Roman" w:hAnsi="Times New Roman"/>
        </w:rPr>
        <w:t xml:space="preserve">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 </w:t>
      </w:r>
      <w:r w:rsidR="002E033B">
        <w:rPr>
          <w:rFonts w:ascii="Times New Roman" w:hAnsi="Times New Roman"/>
          <w:sz w:val="20"/>
          <w:szCs w:val="20"/>
        </w:rPr>
        <w:t xml:space="preserve">    </w:t>
      </w:r>
      <w:r w:rsidR="006E6677" w:rsidRPr="005521C6">
        <w:rPr>
          <w:rFonts w:ascii="Times New Roman" w:hAnsi="Times New Roman"/>
          <w:sz w:val="20"/>
          <w:szCs w:val="20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2</w:t>
      </w:r>
    </w:p>
    <w:p w:rsidR="006E6677" w:rsidRPr="002E033B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2E03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2E03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3</w:t>
      </w:r>
    </w:p>
    <w:p w:rsidR="006E6677" w:rsidRPr="002E033B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E033B" w:rsidRDefault="006E6677" w:rsidP="002E033B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E033B">
        <w:rPr>
          <w:rFonts w:ascii="Times New Roman" w:hAnsi="Times New Roman"/>
          <w:sz w:val="28"/>
          <w:szCs w:val="28"/>
        </w:rPr>
        <w:t>А</w:t>
      </w:r>
      <w:r w:rsidR="002E033B">
        <w:rPr>
          <w:rFonts w:ascii="Times New Roman" w:hAnsi="Times New Roman"/>
          <w:sz w:val="28"/>
          <w:szCs w:val="28"/>
        </w:rPr>
        <w:t>дминистрация</w:t>
      </w:r>
      <w:r w:rsidRPr="002E033B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2E033B" w:rsidRPr="002E033B">
        <w:rPr>
          <w:rFonts w:ascii="Times New Roman" w:hAnsi="Times New Roman"/>
          <w:sz w:val="28"/>
          <w:szCs w:val="28"/>
        </w:rPr>
        <w:t>Молжаниновский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="002E033B" w:rsidRP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="002E033B" w:rsidRPr="002A2DA6">
        <w:rPr>
          <w:rFonts w:ascii="Times New Roman" w:hAnsi="Times New Roman"/>
          <w:sz w:val="28"/>
          <w:szCs w:val="28"/>
          <w:lang w:eastAsia="ru-RU"/>
        </w:rPr>
        <w:t>сдал</w:t>
      </w:r>
      <w:r w:rsidR="002E033B">
        <w:rPr>
          <w:rFonts w:ascii="Times New Roman" w:hAnsi="Times New Roman"/>
          <w:sz w:val="28"/>
          <w:szCs w:val="28"/>
          <w:lang w:eastAsia="ru-RU"/>
        </w:rPr>
        <w:t>,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2E033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4</w:t>
      </w:r>
    </w:p>
    <w:p w:rsidR="006E6677" w:rsidRPr="002E033B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lang w:eastAsia="ru-RU"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2E033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E033B" w:rsidRPr="002E033B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2E033B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</w:t>
      </w:r>
      <w:r w:rsidR="00A56D59">
        <w:rPr>
          <w:rFonts w:ascii="Times New Roman" w:hAnsi="Times New Roman"/>
          <w:sz w:val="20"/>
          <w:szCs w:val="20"/>
          <w:lang w:eastAsia="ru-RU"/>
        </w:rPr>
        <w:t>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</w:t>
      </w:r>
    </w:p>
    <w:p w:rsidR="006E6677" w:rsidRPr="00650282" w:rsidRDefault="002E033B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2E033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2E033B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 (расшифровка)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24" w:rsidRDefault="00FD4E24" w:rsidP="006E6677">
      <w:pPr>
        <w:spacing w:after="0" w:line="240" w:lineRule="auto"/>
      </w:pPr>
      <w:r>
        <w:separator/>
      </w:r>
    </w:p>
  </w:endnote>
  <w:endnote w:type="continuationSeparator" w:id="0">
    <w:p w:rsidR="00FD4E24" w:rsidRDefault="00FD4E24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24" w:rsidRDefault="00FD4E24" w:rsidP="006E6677">
      <w:pPr>
        <w:spacing w:after="0" w:line="240" w:lineRule="auto"/>
      </w:pPr>
      <w:r>
        <w:separator/>
      </w:r>
    </w:p>
  </w:footnote>
  <w:footnote w:type="continuationSeparator" w:id="0">
    <w:p w:rsidR="00FD4E24" w:rsidRDefault="00FD4E24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6E026C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807"/>
      <w:docPartObj>
        <w:docPartGallery w:val="Page Numbers (Top of Page)"/>
        <w:docPartUnique/>
      </w:docPartObj>
    </w:sdtPr>
    <w:sdtContent>
      <w:p w:rsidR="007D0A57" w:rsidRDefault="006A5359">
        <w:pPr>
          <w:pStyle w:val="a6"/>
          <w:jc w:val="center"/>
        </w:pPr>
        <w:fldSimple w:instr=" PAGE   \* MERGEFORMAT ">
          <w:r w:rsidR="0008005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6A5359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080050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80050"/>
    <w:rsid w:val="00114B7E"/>
    <w:rsid w:val="00132975"/>
    <w:rsid w:val="00165630"/>
    <w:rsid w:val="00184D3F"/>
    <w:rsid w:val="002063FB"/>
    <w:rsid w:val="0028424A"/>
    <w:rsid w:val="002A4CDF"/>
    <w:rsid w:val="002B6EC6"/>
    <w:rsid w:val="002C3A0E"/>
    <w:rsid w:val="002E033B"/>
    <w:rsid w:val="00341EE1"/>
    <w:rsid w:val="0034281A"/>
    <w:rsid w:val="0036257C"/>
    <w:rsid w:val="003A0AAA"/>
    <w:rsid w:val="003C5625"/>
    <w:rsid w:val="003D0EC3"/>
    <w:rsid w:val="00467E02"/>
    <w:rsid w:val="004C626F"/>
    <w:rsid w:val="00520C53"/>
    <w:rsid w:val="005521C6"/>
    <w:rsid w:val="0057042D"/>
    <w:rsid w:val="0059492F"/>
    <w:rsid w:val="005E68B4"/>
    <w:rsid w:val="00650282"/>
    <w:rsid w:val="006A5359"/>
    <w:rsid w:val="006E026C"/>
    <w:rsid w:val="006E6677"/>
    <w:rsid w:val="006F72DB"/>
    <w:rsid w:val="007D0A57"/>
    <w:rsid w:val="007E291C"/>
    <w:rsid w:val="0092729D"/>
    <w:rsid w:val="009853D9"/>
    <w:rsid w:val="009A14B4"/>
    <w:rsid w:val="009A3848"/>
    <w:rsid w:val="009F1490"/>
    <w:rsid w:val="00A56D59"/>
    <w:rsid w:val="00A66309"/>
    <w:rsid w:val="00AA02C4"/>
    <w:rsid w:val="00AC3D9C"/>
    <w:rsid w:val="00AF2BD2"/>
    <w:rsid w:val="00C47A5F"/>
    <w:rsid w:val="00C92078"/>
    <w:rsid w:val="00CA25C1"/>
    <w:rsid w:val="00CD169E"/>
    <w:rsid w:val="00D16318"/>
    <w:rsid w:val="00D52759"/>
    <w:rsid w:val="00D60DD2"/>
    <w:rsid w:val="00DA7A19"/>
    <w:rsid w:val="00DD0C44"/>
    <w:rsid w:val="00EE54D5"/>
    <w:rsid w:val="00F02100"/>
    <w:rsid w:val="00F614B3"/>
    <w:rsid w:val="00FD2EBD"/>
    <w:rsid w:val="00FD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No Spacing"/>
    <w:uiPriority w:val="1"/>
    <w:qFormat/>
    <w:rsid w:val="007D0A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78B5-BED0-4DA2-A30D-AFB5FD3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kadry3</cp:lastModifiedBy>
  <cp:revision>8</cp:revision>
  <dcterms:created xsi:type="dcterms:W3CDTF">2016-05-12T12:08:00Z</dcterms:created>
  <dcterms:modified xsi:type="dcterms:W3CDTF">2016-05-13T12:15:00Z</dcterms:modified>
</cp:coreProperties>
</file>