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56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>
      <w:pPr>
        <w:pStyle w:val="Normal"/>
        <w:ind w:left="-56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>
      <w:pPr>
        <w:pStyle w:val="Normal"/>
        <w:ind w:left="-56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>
      <w:pPr>
        <w:pStyle w:val="Normal"/>
        <w:tabs>
          <w:tab w:val="clear" w:pos="708"/>
          <w:tab w:val="left" w:pos="2552" w:leader="none"/>
        </w:tabs>
        <w:ind w:left="-56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552" w:leader="none"/>
        </w:tabs>
        <w:ind w:left="-56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819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14 марта 2023 года № 8/14М</w:t>
      </w:r>
    </w:p>
    <w:p>
      <w:pPr>
        <w:pStyle w:val="Normal"/>
        <w:ind w:left="-567" w:right="481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686" w:leader="none"/>
        </w:tabs>
        <w:ind w:right="538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структуре администрации муниципального округа Молжаниновский</w:t>
      </w:r>
    </w:p>
    <w:p>
      <w:pPr>
        <w:pStyle w:val="Style29"/>
        <w:ind w:firstLine="7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 частью 6 статьи 16 Закона города Москвы </w:t>
        <w:br/>
        <w:t xml:space="preserve">от 6 ноября 2002 года № 56 «Об организации местного самоуправления в городе Москве», на основании представления главы муниципального округа Молжаниновский Журбенко О.В. </w:t>
      </w:r>
      <w:r>
        <w:rPr>
          <w:b/>
          <w:sz w:val="28"/>
          <w:szCs w:val="28"/>
        </w:rPr>
        <w:t>Совет депутатов муниципального округа Молжаниновский решил:</w:t>
      </w:r>
      <w:r>
        <w:rPr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76"/>
        <w:ind w:firstLine="720"/>
        <w:jc w:val="both"/>
        <w:rPr/>
      </w:pPr>
      <w:r>
        <w:rPr>
          <w:sz w:val="28"/>
          <w:szCs w:val="28"/>
        </w:rPr>
        <w:t>1. Утвердить структуру администрации муниципального округа Молжаниновский (приложение) и ввести ее в действие с 1 июня 2023 года.</w:t>
      </w:r>
    </w:p>
    <w:p>
      <w:pPr>
        <w:pStyle w:val="Normal"/>
        <w:autoSpaceDE w:val="false"/>
        <w:spacing w:lineRule="auto" w:line="276"/>
        <w:ind w:firstLine="720"/>
        <w:jc w:val="both"/>
        <w:rPr/>
      </w:pPr>
      <w:r>
        <w:rPr>
          <w:sz w:val="28"/>
          <w:szCs w:val="28"/>
        </w:rPr>
        <w:t>2. Признать утратившим силу решение Совета депутатов муниципального округа Молжаниновский от 23 мая 2022 года №</w:t>
      </w:r>
      <w:r>
        <w:rPr/>
        <w:t> </w:t>
      </w:r>
      <w:r>
        <w:rPr>
          <w:sz w:val="28"/>
          <w:szCs w:val="28"/>
        </w:rPr>
        <w:t>153/2М «О структуре администрации муниципального округа Молжаниновский» с 1 июня 2023 года.</w:t>
      </w:r>
    </w:p>
    <w:p>
      <w:pPr>
        <w:pStyle w:val="Style29"/>
        <w:spacing w:lineRule="auto" w:line="276"/>
        <w:ind w:firstLine="700"/>
        <w:rPr/>
      </w:pPr>
      <w:r>
        <w:rPr/>
        <w:t>3. Контроль за выполнением настоящего решения возложить на главу муниципального округа Молжаниновский Журбенко О.В.</w:t>
      </w:r>
    </w:p>
    <w:p>
      <w:pPr>
        <w:pStyle w:val="Style29"/>
        <w:rPr/>
      </w:pPr>
      <w:r>
        <w:rPr/>
      </w:r>
    </w:p>
    <w:p>
      <w:pPr>
        <w:pStyle w:val="Style29"/>
        <w:spacing w:lineRule="auto" w:line="276"/>
        <w:rPr/>
      </w:pPr>
      <w:r>
        <w:rPr/>
      </w:r>
    </w:p>
    <w:p>
      <w:pPr>
        <w:pStyle w:val="Style29"/>
        <w:rPr/>
      </w:pPr>
      <w:r>
        <w:rPr>
          <w:b/>
        </w:rPr>
        <w:t xml:space="preserve">Глава муниципального округа </w:t>
      </w:r>
    </w:p>
    <w:p>
      <w:pPr>
        <w:pStyle w:val="Style29"/>
        <w:rPr>
          <w:b/>
          <w:b/>
        </w:rPr>
      </w:pPr>
      <w:r>
        <w:rPr>
          <w:b/>
        </w:rPr>
        <w:t>Молжаниновский</w:t>
        <w:tab/>
        <w:tab/>
        <w:tab/>
        <w:t xml:space="preserve"> </w:t>
        <w:tab/>
        <w:tab/>
        <w:tab/>
        <w:tab/>
        <w:t xml:space="preserve">    О.В. Журбенко</w:t>
      </w:r>
      <w:r>
        <w:br w:type="page"/>
      </w:r>
    </w:p>
    <w:p>
      <w:pPr>
        <w:pStyle w:val="Style25"/>
        <w:spacing w:before="0" w:after="0"/>
        <w:ind w:left="4253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Style25"/>
        <w:spacing w:before="0" w:after="0"/>
        <w:ind w:left="4253" w:hanging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>
      <w:pPr>
        <w:pStyle w:val="Normal"/>
        <w:ind w:left="4253" w:right="-1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от 14 марта 2023 года № 8/14М</w:t>
      </w:r>
    </w:p>
    <w:p>
      <w:pPr>
        <w:pStyle w:val="Style25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9"/>
        <w:rPr>
          <w:sz w:val="28"/>
          <w:szCs w:val="28"/>
        </w:rPr>
      </w:pPr>
      <w:r>
        <w:rPr>
          <w:sz w:val="28"/>
          <w:szCs w:val="28"/>
        </w:rPr>
      </w:r>
      <w:bookmarkStart w:id="0" w:name="_Hlk103697035"/>
      <w:bookmarkStart w:id="1" w:name="_Hlk103697035"/>
      <w:bookmarkEnd w:id="1"/>
    </w:p>
    <w:p>
      <w:pPr>
        <w:pStyle w:val="Style29"/>
        <w:jc w:val="center"/>
        <w:rPr>
          <w:b/>
          <w:b/>
        </w:rPr>
      </w:pPr>
      <w:r>
        <w:rPr>
          <w:b/>
        </w:rPr>
        <w:t xml:space="preserve">Структура </w:t>
      </w:r>
    </w:p>
    <w:p>
      <w:pPr>
        <w:pStyle w:val="Style29"/>
        <w:jc w:val="center"/>
        <w:rPr>
          <w:b/>
          <w:b/>
        </w:rPr>
      </w:pPr>
      <w:r>
        <w:rPr>
          <w:b/>
        </w:rPr>
        <w:t>администрации муниципального округа Молжаниновский</w:t>
      </w:r>
    </w:p>
    <w:p>
      <w:pPr>
        <w:pStyle w:val="Normal"/>
        <w:rPr>
          <w:b/>
          <w:b/>
        </w:rPr>
      </w:pPr>
      <w:r>
        <w:rPr>
          <w:b/>
        </w:rPr>
      </w:r>
      <w:bookmarkStart w:id="2" w:name="_Hlk103697035"/>
      <w:bookmarkStart w:id="3" w:name="_Hlk103697035"/>
      <w:bookmarkEnd w:id="3"/>
    </w:p>
    <w:p>
      <w:pPr>
        <w:pStyle w:val="Normal"/>
        <w:tabs>
          <w:tab w:val="clear" w:pos="708"/>
          <w:tab w:val="left" w:pos="915" w:leader="none"/>
        </w:tabs>
        <w:rPr/>
      </w:pPr>
      <w:r>
        <w:rPr/>
      </w:r>
    </w:p>
    <w:tbl>
      <w:tblPr>
        <w:tblW w:w="5244" w:type="dxa"/>
        <w:jc w:val="left"/>
        <w:tblInd w:w="2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694"/>
      </w:tblGrid>
      <w:tr>
        <w:trPr>
          <w:trHeight w:val="627" w:hRule="atLeast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округа 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 штатная единица</w:t>
            </w:r>
          </w:p>
        </w:tc>
      </w:tr>
      <w:tr>
        <w:trPr>
          <w:trHeight w:val="409" w:hRule="atLeast"/>
        </w:trPr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jc w:val="center"/>
              <w:rPr/>
            </w:pPr>
            <w:r>
              <w:rPr>
                <w:bCs/>
              </w:rPr>
              <w:t>Заместитель главы администрации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 штатная единица</w:t>
            </w:r>
          </w:p>
          <w:p>
            <w:pPr>
              <w:pStyle w:val="Normal"/>
              <w:tabs>
                <w:tab w:val="clear" w:pos="708"/>
                <w:tab w:val="left" w:pos="915" w:leader="none"/>
              </w:tabs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Финансово - экономический отдел</w:t>
            </w:r>
          </w:p>
          <w:p>
            <w:pPr>
              <w:pStyle w:val="Normal"/>
              <w:tabs>
                <w:tab w:val="clear" w:pos="708"/>
                <w:tab w:val="left" w:pos="915" w:leader="none"/>
              </w:tabs>
              <w:jc w:val="center"/>
              <w:rPr/>
            </w:pPr>
            <w:r>
              <w:rPr>
                <w:bCs/>
                <w:sz w:val="28"/>
                <w:szCs w:val="28"/>
              </w:rPr>
              <w:t>- 2 штатные единицы</w:t>
            </w:r>
          </w:p>
        </w:tc>
      </w:tr>
      <w:tr>
        <w:trPr>
          <w:trHeight w:val="387" w:hRule="atLeast"/>
        </w:trPr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организационно - информационной и кадровой работы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z w:val="28"/>
                <w:szCs w:val="28"/>
              </w:rPr>
              <w:t>- 3 штатные единицы</w:t>
            </w:r>
          </w:p>
        </w:tc>
      </w:tr>
      <w:tr>
        <w:trPr>
          <w:trHeight w:val="421" w:hRule="atLeast"/>
        </w:trPr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 штатная единица</w:t>
            </w:r>
          </w:p>
        </w:tc>
      </w:tr>
    </w:tbl>
    <w:p>
      <w:pPr>
        <w:pStyle w:val="Normal"/>
        <w:tabs>
          <w:tab w:val="clear" w:pos="708"/>
          <w:tab w:val="left" w:pos="915" w:leader="none"/>
        </w:tabs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gutter="0" w:header="708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3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с отступом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6">
    <w:name w:val="Подзаголовок Знак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Style17">
    <w:name w:val="Верхний колонтитул Знак"/>
    <w:qFormat/>
    <w:rPr>
      <w:rFonts w:ascii="Times New Roman" w:hAnsi="Times New Roman" w:cs="Times New Roman"/>
    </w:rPr>
  </w:style>
  <w:style w:type="character" w:styleId="Style18">
    <w:name w:val="Нижний колонтитул Знак"/>
    <w:qFormat/>
    <w:rPr>
      <w:rFonts w:ascii="Times New Roman" w:hAnsi="Times New Roman" w:cs="Times New Roman"/>
    </w:rPr>
  </w:style>
  <w:style w:type="character" w:styleId="Style19">
    <w:name w:val="Основной текст Знак"/>
    <w:qFormat/>
    <w:rPr>
      <w:rFonts w:ascii="Times New Roman" w:hAnsi="Times New Roman" w:cs="Times New Roman"/>
    </w:rPr>
  </w:style>
  <w:style w:type="character" w:styleId="Style20">
    <w:name w:val="Текст сноски Знак"/>
    <w:qFormat/>
    <w:rPr>
      <w:rFonts w:ascii="Times New Roman" w:hAnsi="Times New Roman" w:cs="Times New Roman"/>
    </w:rPr>
  </w:style>
  <w:style w:type="character" w:styleId="Style21">
    <w:name w:val="Символ сноски"/>
    <w:qFormat/>
    <w:rPr>
      <w:vertAlign w:val="superscript"/>
    </w:rPr>
  </w:style>
  <w:style w:type="character" w:styleId="Style22">
    <w:name w:val="Текст концевой сноски Знак"/>
    <w:qFormat/>
    <w:rPr>
      <w:rFonts w:ascii="Times New Roman" w:hAnsi="Times New Roman" w:cs="Times New Roman"/>
    </w:rPr>
  </w:style>
  <w:style w:type="character" w:styleId="Style23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pPr>
      <w:spacing w:before="0" w:after="120"/>
    </w:pPr>
    <w:rPr/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yle29">
    <w:name w:val="Body Text Indent"/>
    <w:basedOn w:val="Normal"/>
    <w:pPr>
      <w:autoSpaceDE w:val="false"/>
      <w:jc w:val="both"/>
    </w:pPr>
    <w:rPr>
      <w:rFonts w:eastAsia="Times New Roman"/>
      <w:sz w:val="28"/>
      <w:szCs w:val="28"/>
    </w:rPr>
  </w:style>
  <w:style w:type="paragraph" w:styleId="Style30">
    <w:name w:val="Subtitle"/>
    <w:basedOn w:val="Normal"/>
    <w:next w:val="Style25"/>
    <w:qFormat/>
    <w:pPr>
      <w:spacing w:lineRule="auto" w:line="360"/>
      <w:jc w:val="center"/>
    </w:pPr>
    <w:rPr>
      <w:rFonts w:eastAsia="Times New Roman"/>
      <w:b/>
      <w:sz w:val="28"/>
    </w:rPr>
  </w:style>
  <w:style w:type="paragraph" w:styleId="Style3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Footnote Text"/>
    <w:basedOn w:val="Normal"/>
    <w:pPr/>
    <w:rPr/>
  </w:style>
  <w:style w:type="paragraph" w:styleId="Style35">
    <w:name w:val="Endnote Text"/>
    <w:basedOn w:val="Normal"/>
    <w:pPr/>
    <w:rPr/>
  </w:style>
  <w:style w:type="paragraph" w:styleId="Style3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37">
    <w:name w:val="Содержимое таблицы"/>
    <w:basedOn w:val="Normal"/>
    <w:qFormat/>
    <w:pPr>
      <w:widowControl w:val="false"/>
      <w:suppressLineNumbers/>
    </w:pPr>
    <w:rPr/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149</TotalTime>
  <Application>LibreOffice/7.3.7.2$Linux_X86_64 LibreOffice_project/30$Build-2</Application>
  <AppVersion>15.0000</AppVersion>
  <Pages>2</Pages>
  <Words>186</Words>
  <Characters>1210</Characters>
  <CharactersWithSpaces>1387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2022-04-27T09:29:00Z</dcterms:created>
  <dc:creator>Nadezda</dc:creator>
  <dc:description/>
  <cp:keywords/>
  <dc:language>ru-RU</dc:language>
  <cp:lastModifiedBy>Molg-001</cp:lastModifiedBy>
  <cp:lastPrinted>2023-02-22T15:44:00Z</cp:lastPrinted>
  <dcterms:modified xsi:type="dcterms:W3CDTF">2023-03-14T15:53:00Z</dcterms:modified>
  <cp:revision>26</cp:revision>
  <dc:subject/>
  <dc:title/>
</cp:coreProperties>
</file>