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65" w:rsidRPr="000B7301" w:rsidRDefault="009D45A4" w:rsidP="000B7301">
      <w:pPr>
        <w:pStyle w:val="p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B7301" w:rsidRPr="000B7301" w:rsidRDefault="000B7301" w:rsidP="000B7301">
      <w:pPr>
        <w:pStyle w:val="p2"/>
        <w:jc w:val="center"/>
        <w:rPr>
          <w:b/>
          <w:sz w:val="28"/>
          <w:szCs w:val="28"/>
        </w:rPr>
      </w:pPr>
      <w:r w:rsidRPr="000B7301">
        <w:rPr>
          <w:b/>
          <w:sz w:val="28"/>
          <w:szCs w:val="28"/>
        </w:rPr>
        <w:t>АДМИНИСТРАЦИЯ МУНИЦИПАЛЬНОГО ОКРУГА МОЛЖАНИНОВСКИЙ</w:t>
      </w:r>
    </w:p>
    <w:p w:rsidR="00B60465" w:rsidRPr="000B7301" w:rsidRDefault="00B60465" w:rsidP="000B7301">
      <w:pPr>
        <w:pStyle w:val="p2"/>
        <w:jc w:val="center"/>
        <w:rPr>
          <w:b/>
          <w:sz w:val="28"/>
          <w:szCs w:val="28"/>
        </w:rPr>
      </w:pPr>
      <w:r w:rsidRPr="000B7301">
        <w:rPr>
          <w:b/>
          <w:sz w:val="28"/>
          <w:szCs w:val="28"/>
        </w:rPr>
        <w:t>ПОСТАНОВЛЕНИЕ</w:t>
      </w:r>
    </w:p>
    <w:p w:rsidR="00B60465" w:rsidRPr="00023E79" w:rsidRDefault="000B7301" w:rsidP="000B7301">
      <w:pPr>
        <w:pStyle w:val="p5"/>
        <w:rPr>
          <w:sz w:val="28"/>
          <w:szCs w:val="28"/>
        </w:rPr>
      </w:pPr>
      <w:r>
        <w:rPr>
          <w:sz w:val="28"/>
          <w:szCs w:val="28"/>
        </w:rPr>
        <w:t>от __________№_______________</w:t>
      </w:r>
    </w:p>
    <w:p w:rsidR="000B7301" w:rsidRDefault="000B7301" w:rsidP="000B73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0465" w:rsidRPr="000B7301" w:rsidRDefault="00B60465" w:rsidP="000B73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7301">
        <w:rPr>
          <w:rFonts w:ascii="Times New Roman" w:hAnsi="Times New Roman" w:cs="Times New Roman"/>
          <w:b/>
          <w:sz w:val="28"/>
          <w:szCs w:val="28"/>
        </w:rPr>
        <w:t>Об утверждении методики прогнозирования</w:t>
      </w:r>
    </w:p>
    <w:p w:rsidR="00B60465" w:rsidRPr="000B7301" w:rsidRDefault="00B60465" w:rsidP="000B73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7301">
        <w:rPr>
          <w:rStyle w:val="s1"/>
          <w:rFonts w:ascii="Times New Roman" w:hAnsi="Times New Roman" w:cs="Times New Roman"/>
          <w:b/>
          <w:sz w:val="28"/>
          <w:szCs w:val="28"/>
        </w:rPr>
        <w:t xml:space="preserve">поступлений доходов в бюджет </w:t>
      </w:r>
      <w:proofErr w:type="gramStart"/>
      <w:r w:rsidRPr="000B7301">
        <w:rPr>
          <w:rStyle w:val="s1"/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B60465" w:rsidRPr="000B7301" w:rsidRDefault="00B60465" w:rsidP="000B73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7301">
        <w:rPr>
          <w:rStyle w:val="s1"/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B7301" w:rsidRPr="000B7301">
        <w:rPr>
          <w:rFonts w:ascii="Times New Roman" w:hAnsi="Times New Roman" w:cs="Times New Roman"/>
          <w:b/>
          <w:sz w:val="28"/>
          <w:szCs w:val="28"/>
        </w:rPr>
        <w:t>Молжаниновский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В соответствии с пунктом 1 статьи 160.1 Бюджетного кодекса Российской Федерации, в целях повышения качества управления муниципальными финансами, повышения объективности прогнозирования доходов бюджета муниципального округа </w:t>
      </w:r>
      <w:r w:rsidR="00602F2C">
        <w:rPr>
          <w:sz w:val="28"/>
          <w:szCs w:val="28"/>
        </w:rPr>
        <w:t>Молжаниновский</w:t>
      </w:r>
      <w:r w:rsidRPr="00023E79">
        <w:rPr>
          <w:sz w:val="28"/>
          <w:szCs w:val="28"/>
        </w:rPr>
        <w:t xml:space="preserve">: </w:t>
      </w:r>
    </w:p>
    <w:p w:rsidR="00B60465" w:rsidRPr="002113EB" w:rsidRDefault="00B60465" w:rsidP="002113EB">
      <w:pPr>
        <w:pStyle w:val="p8"/>
        <w:jc w:val="both"/>
        <w:rPr>
          <w:sz w:val="28"/>
          <w:szCs w:val="28"/>
        </w:rPr>
      </w:pPr>
      <w:r w:rsidRPr="002113EB">
        <w:rPr>
          <w:sz w:val="28"/>
          <w:szCs w:val="28"/>
        </w:rPr>
        <w:t>1. Утвердить м</w:t>
      </w:r>
      <w:r w:rsidRPr="002113EB">
        <w:rPr>
          <w:rStyle w:val="s1"/>
          <w:sz w:val="28"/>
          <w:szCs w:val="28"/>
        </w:rPr>
        <w:t xml:space="preserve">етодику прогнозирования поступлений доходов в бюджет муниципального округа </w:t>
      </w:r>
      <w:r w:rsidR="00602F2C" w:rsidRPr="002113EB">
        <w:rPr>
          <w:sz w:val="28"/>
          <w:szCs w:val="28"/>
        </w:rPr>
        <w:t>Молжаниновский</w:t>
      </w:r>
      <w:r w:rsidRPr="002113EB">
        <w:rPr>
          <w:rStyle w:val="s1"/>
          <w:sz w:val="28"/>
          <w:szCs w:val="28"/>
        </w:rPr>
        <w:t xml:space="preserve"> (Приложение).</w:t>
      </w:r>
    </w:p>
    <w:p w:rsidR="00B60465" w:rsidRPr="002113EB" w:rsidRDefault="00B60465" w:rsidP="002113EB">
      <w:pPr>
        <w:pStyle w:val="p8"/>
        <w:jc w:val="both"/>
        <w:rPr>
          <w:sz w:val="28"/>
          <w:szCs w:val="28"/>
        </w:rPr>
      </w:pPr>
      <w:bookmarkStart w:id="0" w:name="Par12"/>
      <w:bookmarkEnd w:id="0"/>
      <w:r w:rsidRPr="002113EB">
        <w:rPr>
          <w:sz w:val="28"/>
          <w:szCs w:val="28"/>
        </w:rPr>
        <w:t>2. Производить прогнозирование доходов по закрепленным видам доходов на очередной финансовый год и плановый период в соответствии с утвержденной методикой.</w:t>
      </w:r>
    </w:p>
    <w:p w:rsidR="002113EB" w:rsidRPr="002113EB" w:rsidRDefault="002113EB" w:rsidP="00211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EB">
        <w:rPr>
          <w:rFonts w:ascii="Times New Roman" w:hAnsi="Times New Roman" w:cs="Times New Roman"/>
          <w:sz w:val="28"/>
          <w:szCs w:val="28"/>
        </w:rPr>
        <w:t>3.</w:t>
      </w:r>
      <w:r w:rsidRPr="0021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«Муниципальные Молжаниновские вести».</w:t>
      </w:r>
    </w:p>
    <w:p w:rsidR="002113EB" w:rsidRPr="002113EB" w:rsidRDefault="002113EB" w:rsidP="002113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1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 «Муниципальные Молжаниновские вести ».</w:t>
      </w:r>
    </w:p>
    <w:p w:rsidR="00B60465" w:rsidRPr="002113EB" w:rsidRDefault="002113EB" w:rsidP="002113EB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0465" w:rsidRPr="002113EB">
        <w:rPr>
          <w:sz w:val="28"/>
          <w:szCs w:val="28"/>
        </w:rPr>
        <w:t xml:space="preserve">. </w:t>
      </w:r>
      <w:proofErr w:type="gramStart"/>
      <w:r w:rsidR="00B60465" w:rsidRPr="002113EB">
        <w:rPr>
          <w:sz w:val="28"/>
          <w:szCs w:val="28"/>
        </w:rPr>
        <w:t>Контроль за</w:t>
      </w:r>
      <w:proofErr w:type="gramEnd"/>
      <w:r w:rsidR="00B60465" w:rsidRPr="002113EB">
        <w:rPr>
          <w:sz w:val="28"/>
          <w:szCs w:val="28"/>
        </w:rPr>
        <w:t xml:space="preserve"> исполнением настоящего распоряжения возложить на главу </w:t>
      </w:r>
      <w:r w:rsidR="00602F2C" w:rsidRPr="002113EB">
        <w:rPr>
          <w:sz w:val="28"/>
          <w:szCs w:val="28"/>
        </w:rPr>
        <w:t xml:space="preserve">администрации </w:t>
      </w:r>
      <w:r w:rsidR="00B60465" w:rsidRPr="002113EB">
        <w:rPr>
          <w:sz w:val="28"/>
          <w:szCs w:val="28"/>
        </w:rPr>
        <w:t xml:space="preserve">муниципального округа </w:t>
      </w:r>
      <w:r w:rsidR="00602F2C" w:rsidRPr="002113EB">
        <w:rPr>
          <w:sz w:val="28"/>
          <w:szCs w:val="28"/>
        </w:rPr>
        <w:t>Молжаниновский Саакян Н.П.</w:t>
      </w:r>
    </w:p>
    <w:p w:rsidR="00602F2C" w:rsidRDefault="00602F2C" w:rsidP="00602F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0465" w:rsidRPr="00602F2C" w:rsidRDefault="00B60465" w:rsidP="00602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F2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02F2C" w:rsidRPr="00602F2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gramStart"/>
      <w:r w:rsidRPr="00602F2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602F2C" w:rsidRPr="00602F2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0465" w:rsidRPr="00602F2C" w:rsidRDefault="00B60465" w:rsidP="00602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F2C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602F2C" w:rsidRPr="00602F2C">
        <w:rPr>
          <w:rFonts w:ascii="Times New Roman" w:hAnsi="Times New Roman" w:cs="Times New Roman"/>
          <w:b/>
          <w:sz w:val="28"/>
          <w:szCs w:val="28"/>
        </w:rPr>
        <w:t xml:space="preserve">Молжаниновский              </w:t>
      </w:r>
      <w:r w:rsidR="00602F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D45A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02F2C">
        <w:rPr>
          <w:rFonts w:ascii="Times New Roman" w:hAnsi="Times New Roman" w:cs="Times New Roman"/>
          <w:b/>
          <w:sz w:val="28"/>
          <w:szCs w:val="28"/>
        </w:rPr>
        <w:t xml:space="preserve">   Н.П.Саакян</w:t>
      </w:r>
      <w:r w:rsidR="00602F2C" w:rsidRPr="00602F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2F2C">
        <w:rPr>
          <w:rStyle w:val="s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F2C" w:rsidRPr="00602F2C" w:rsidRDefault="00602F2C" w:rsidP="00023E79">
      <w:pPr>
        <w:pStyle w:val="p13"/>
        <w:jc w:val="both"/>
        <w:rPr>
          <w:b/>
          <w:sz w:val="28"/>
          <w:szCs w:val="28"/>
        </w:rPr>
      </w:pPr>
    </w:p>
    <w:p w:rsidR="00602F2C" w:rsidRDefault="00602F2C" w:rsidP="00023E79">
      <w:pPr>
        <w:pStyle w:val="p13"/>
        <w:jc w:val="both"/>
        <w:rPr>
          <w:sz w:val="28"/>
          <w:szCs w:val="28"/>
        </w:rPr>
      </w:pPr>
    </w:p>
    <w:p w:rsidR="009D45A4" w:rsidRDefault="00602F2C" w:rsidP="00602F2C">
      <w:pPr>
        <w:pStyle w:val="a3"/>
        <w:rPr>
          <w:rFonts w:ascii="Times New Roman" w:hAnsi="Times New Roman" w:cs="Times New Roman"/>
        </w:rPr>
        <w:sectPr w:rsidR="009D45A4" w:rsidSect="004C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2F2C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602F2C">
        <w:rPr>
          <w:rFonts w:ascii="Times New Roman" w:hAnsi="Times New Roman" w:cs="Times New Roman"/>
        </w:rPr>
        <w:t xml:space="preserve">  </w:t>
      </w:r>
    </w:p>
    <w:p w:rsidR="00B60465" w:rsidRPr="00602F2C" w:rsidRDefault="00602F2C" w:rsidP="009D45A4">
      <w:pPr>
        <w:pStyle w:val="a3"/>
        <w:ind w:left="4678"/>
        <w:rPr>
          <w:rFonts w:ascii="Times New Roman" w:hAnsi="Times New Roman" w:cs="Times New Roman"/>
        </w:rPr>
      </w:pPr>
      <w:r w:rsidRPr="00602F2C">
        <w:rPr>
          <w:rFonts w:ascii="Times New Roman" w:hAnsi="Times New Roman" w:cs="Times New Roman"/>
        </w:rPr>
        <w:lastRenderedPageBreak/>
        <w:t xml:space="preserve"> </w:t>
      </w:r>
      <w:r w:rsidR="00B60465" w:rsidRPr="00602F2C">
        <w:rPr>
          <w:rFonts w:ascii="Times New Roman" w:hAnsi="Times New Roman" w:cs="Times New Roman"/>
        </w:rPr>
        <w:t>Приложение</w:t>
      </w:r>
    </w:p>
    <w:p w:rsidR="00602F2C" w:rsidRPr="00602F2C" w:rsidRDefault="00602F2C" w:rsidP="00602F2C">
      <w:pPr>
        <w:pStyle w:val="a3"/>
        <w:rPr>
          <w:rFonts w:ascii="Times New Roman" w:hAnsi="Times New Roman" w:cs="Times New Roman"/>
        </w:rPr>
      </w:pPr>
      <w:r w:rsidRPr="00602F2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60465" w:rsidRPr="00602F2C">
        <w:rPr>
          <w:rFonts w:ascii="Times New Roman" w:hAnsi="Times New Roman" w:cs="Times New Roman"/>
        </w:rPr>
        <w:t xml:space="preserve">к постановлению аппарата Совета депутатов </w:t>
      </w:r>
    </w:p>
    <w:p w:rsidR="00602F2C" w:rsidRDefault="00602F2C" w:rsidP="00602F2C">
      <w:pPr>
        <w:pStyle w:val="a3"/>
        <w:rPr>
          <w:rFonts w:ascii="Times New Roman" w:hAnsi="Times New Roman" w:cs="Times New Roman"/>
        </w:rPr>
      </w:pPr>
      <w:r w:rsidRPr="00602F2C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02F2C">
        <w:rPr>
          <w:rFonts w:ascii="Times New Roman" w:hAnsi="Times New Roman" w:cs="Times New Roman"/>
        </w:rPr>
        <w:t xml:space="preserve"> </w:t>
      </w:r>
      <w:r w:rsidR="00B60465" w:rsidRPr="00602F2C">
        <w:rPr>
          <w:rFonts w:ascii="Times New Roman" w:hAnsi="Times New Roman" w:cs="Times New Roman"/>
        </w:rPr>
        <w:t xml:space="preserve">муниципального округа </w:t>
      </w:r>
      <w:r w:rsidRPr="00602F2C">
        <w:rPr>
          <w:rFonts w:ascii="Times New Roman" w:hAnsi="Times New Roman" w:cs="Times New Roman"/>
        </w:rPr>
        <w:t>Молжаниновский</w:t>
      </w:r>
    </w:p>
    <w:p w:rsidR="00602F2C" w:rsidRDefault="00602F2C" w:rsidP="00602F2C">
      <w:pPr>
        <w:pStyle w:val="a3"/>
        <w:rPr>
          <w:rStyle w:val="s1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от __________№______________</w:t>
      </w:r>
    </w:p>
    <w:p w:rsidR="00602F2C" w:rsidRDefault="00602F2C" w:rsidP="00023E79">
      <w:pPr>
        <w:pStyle w:val="p16"/>
        <w:jc w:val="both"/>
        <w:rPr>
          <w:rStyle w:val="s1"/>
          <w:sz w:val="28"/>
          <w:szCs w:val="28"/>
        </w:rPr>
      </w:pPr>
    </w:p>
    <w:p w:rsidR="00B60465" w:rsidRPr="00602F2C" w:rsidRDefault="00B60465" w:rsidP="00602F2C">
      <w:pPr>
        <w:pStyle w:val="p16"/>
        <w:jc w:val="center"/>
        <w:rPr>
          <w:b/>
          <w:sz w:val="28"/>
          <w:szCs w:val="28"/>
        </w:rPr>
      </w:pPr>
      <w:r w:rsidRPr="00602F2C">
        <w:rPr>
          <w:rStyle w:val="s1"/>
          <w:b/>
          <w:sz w:val="28"/>
          <w:szCs w:val="28"/>
        </w:rPr>
        <w:t xml:space="preserve">Методика прогнозирования поступлений доходов в бюджет муниципального округа </w:t>
      </w:r>
      <w:r w:rsidR="00602F2C" w:rsidRPr="00602F2C">
        <w:rPr>
          <w:b/>
          <w:sz w:val="28"/>
          <w:szCs w:val="28"/>
        </w:rPr>
        <w:t>Молжаниновский</w:t>
      </w:r>
    </w:p>
    <w:p w:rsidR="00B60465" w:rsidRPr="009D45A4" w:rsidRDefault="00B60465" w:rsidP="009D45A4">
      <w:pPr>
        <w:pStyle w:val="p17"/>
        <w:jc w:val="center"/>
        <w:rPr>
          <w:b/>
          <w:sz w:val="28"/>
          <w:szCs w:val="28"/>
        </w:rPr>
      </w:pPr>
      <w:r w:rsidRPr="009D45A4">
        <w:rPr>
          <w:rStyle w:val="s3"/>
          <w:b/>
          <w:sz w:val="28"/>
          <w:szCs w:val="28"/>
        </w:rPr>
        <w:t>1.​ </w:t>
      </w:r>
      <w:r w:rsidRPr="009D45A4">
        <w:rPr>
          <w:b/>
          <w:sz w:val="28"/>
          <w:szCs w:val="28"/>
        </w:rPr>
        <w:t>Общие положения</w:t>
      </w:r>
    </w:p>
    <w:p w:rsidR="00B60465" w:rsidRPr="00023E79" w:rsidRDefault="00B60465" w:rsidP="009D45A4">
      <w:pPr>
        <w:pStyle w:val="p19"/>
        <w:ind w:firstLine="851"/>
        <w:jc w:val="both"/>
        <w:rPr>
          <w:sz w:val="28"/>
          <w:szCs w:val="28"/>
        </w:rPr>
      </w:pPr>
      <w:r w:rsidRPr="00023E79">
        <w:rPr>
          <w:rStyle w:val="s4"/>
          <w:sz w:val="28"/>
          <w:szCs w:val="28"/>
        </w:rPr>
        <w:t xml:space="preserve">Настоящая Методика разработана в целях </w:t>
      </w:r>
      <w:proofErr w:type="gramStart"/>
      <w:r w:rsidRPr="00023E79">
        <w:rPr>
          <w:rStyle w:val="s4"/>
          <w:sz w:val="28"/>
          <w:szCs w:val="28"/>
        </w:rPr>
        <w:t>реализации принципа достоверности бюджета муниципального округа</w:t>
      </w:r>
      <w:proofErr w:type="gramEnd"/>
      <w:r w:rsidRPr="00023E79">
        <w:rPr>
          <w:rStyle w:val="s4"/>
          <w:sz w:val="28"/>
          <w:szCs w:val="28"/>
        </w:rPr>
        <w:t xml:space="preserve"> </w:t>
      </w:r>
      <w:r w:rsidR="008D26C2">
        <w:rPr>
          <w:rStyle w:val="s4"/>
          <w:sz w:val="28"/>
          <w:szCs w:val="28"/>
        </w:rPr>
        <w:t>Молжаниновский</w:t>
      </w:r>
      <w:r w:rsidRPr="00023E79">
        <w:rPr>
          <w:rStyle w:val="s4"/>
          <w:sz w:val="28"/>
          <w:szCs w:val="28"/>
        </w:rPr>
        <w:t xml:space="preserve"> в части прогнозирования доходов бюджета и применяется для расчета доходов бюджета по основным видам налоговых и неналоговых доходов.</w:t>
      </w:r>
    </w:p>
    <w:p w:rsidR="00B60465" w:rsidRPr="00023E79" w:rsidRDefault="00B60465" w:rsidP="009D45A4">
      <w:pPr>
        <w:pStyle w:val="p7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Правительства Москвы. 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Основой прогнозирования доходов бюджета являются: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- основные направления бюджетной и налоговой </w:t>
      </w:r>
      <w:proofErr w:type="gramStart"/>
      <w:r w:rsidRPr="00023E79">
        <w:rPr>
          <w:sz w:val="28"/>
          <w:szCs w:val="28"/>
        </w:rPr>
        <w:t>политики</w:t>
      </w:r>
      <w:proofErr w:type="gramEnd"/>
      <w:r w:rsidRPr="00023E79">
        <w:rPr>
          <w:sz w:val="28"/>
          <w:szCs w:val="28"/>
        </w:rPr>
        <w:t xml:space="preserve"> на очередной финансовый год и плановый период;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- отдельные показатели прогноза социально-экономического развития на очередной финансовый год и плановый период;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- фактические поступления доходов бюджета в текущем финансовом периоде;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- оценка ожидаемого объема поступления доходов бюджета в текущем финансовом году;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- </w:t>
      </w:r>
      <w:r w:rsidRPr="00023E79">
        <w:rPr>
          <w:rStyle w:val="s1"/>
          <w:sz w:val="28"/>
          <w:szCs w:val="28"/>
        </w:rPr>
        <w:t>отчетность об исполнении бюджета.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rStyle w:val="s1"/>
          <w:sz w:val="28"/>
          <w:szCs w:val="28"/>
        </w:rPr>
        <w:t>Расчеты прогноза налоговых и неналоговых</w:t>
      </w:r>
      <w:r w:rsidRPr="00023E79">
        <w:rPr>
          <w:rStyle w:val="s5"/>
          <w:sz w:val="28"/>
          <w:szCs w:val="28"/>
        </w:rPr>
        <w:t xml:space="preserve"> </w:t>
      </w:r>
      <w:r w:rsidRPr="00023E79">
        <w:rPr>
          <w:sz w:val="28"/>
          <w:szCs w:val="28"/>
        </w:rPr>
        <w:t xml:space="preserve">доходов бюджета осуществляются в разрезе видов доходных источников в соответствии с бюджетной классификацией Российской Федерации, проектом решения о бюджете муниципального округа </w:t>
      </w:r>
      <w:r w:rsidR="008D26C2">
        <w:rPr>
          <w:sz w:val="28"/>
          <w:szCs w:val="28"/>
        </w:rPr>
        <w:t>Молжаниновский</w:t>
      </w:r>
      <w:r w:rsidRPr="00023E79">
        <w:rPr>
          <w:sz w:val="28"/>
          <w:szCs w:val="28"/>
        </w:rPr>
        <w:t xml:space="preserve"> на очередной финансовый</w:t>
      </w:r>
      <w:r w:rsidR="00AB18E1">
        <w:rPr>
          <w:sz w:val="28"/>
          <w:szCs w:val="28"/>
        </w:rPr>
        <w:t xml:space="preserve"> год</w:t>
      </w:r>
      <w:bookmarkStart w:id="1" w:name="_GoBack"/>
      <w:bookmarkEnd w:id="1"/>
      <w:r w:rsidRPr="00023E79">
        <w:rPr>
          <w:sz w:val="28"/>
          <w:szCs w:val="28"/>
        </w:rPr>
        <w:t>.</w:t>
      </w:r>
    </w:p>
    <w:p w:rsidR="00B60465" w:rsidRPr="00023E79" w:rsidRDefault="00B60465" w:rsidP="009D45A4">
      <w:pPr>
        <w:pStyle w:val="p7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Для принятия оптимального решения прогнозирование доходов бюджета осуществляется в результате параллельного применения методов расчета:</w:t>
      </w:r>
    </w:p>
    <w:p w:rsidR="00B60465" w:rsidRPr="00023E79" w:rsidRDefault="00B60465" w:rsidP="009D45A4">
      <w:pPr>
        <w:pStyle w:val="p7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lastRenderedPageBreak/>
        <w:t>прямого расчета (на основании договоров, соглашений);</w:t>
      </w:r>
    </w:p>
    <w:p w:rsidR="00B60465" w:rsidRPr="00023E79" w:rsidRDefault="00B60465" w:rsidP="009D45A4">
      <w:pPr>
        <w:pStyle w:val="p7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усредненных значений предыдущих периодов. </w:t>
      </w:r>
    </w:p>
    <w:p w:rsidR="00B60465" w:rsidRPr="009D45A4" w:rsidRDefault="00B60465" w:rsidP="009D45A4">
      <w:pPr>
        <w:pStyle w:val="p20"/>
        <w:ind w:firstLine="851"/>
        <w:jc w:val="center"/>
        <w:rPr>
          <w:b/>
          <w:sz w:val="28"/>
          <w:szCs w:val="28"/>
        </w:rPr>
      </w:pPr>
      <w:r w:rsidRPr="009D45A4">
        <w:rPr>
          <w:rStyle w:val="s6"/>
          <w:b/>
          <w:sz w:val="28"/>
          <w:szCs w:val="28"/>
        </w:rPr>
        <w:t>2.​ </w:t>
      </w:r>
      <w:r w:rsidRPr="009D45A4">
        <w:rPr>
          <w:b/>
          <w:sz w:val="28"/>
          <w:szCs w:val="28"/>
        </w:rPr>
        <w:t>Прогнозирование налоговых и неналоговых доходов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Прогнозирование налоговых и неналоговых доходов бюджета осуществляют главные администраторы доходов. </w:t>
      </w:r>
    </w:p>
    <w:p w:rsidR="008D26C2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Основную долю налоговых доходов бюджета муниципального округа </w:t>
      </w:r>
      <w:r w:rsidR="008D26C2">
        <w:rPr>
          <w:sz w:val="28"/>
          <w:szCs w:val="28"/>
        </w:rPr>
        <w:t>Молжаниновский</w:t>
      </w:r>
      <w:r w:rsidRPr="00023E79">
        <w:rPr>
          <w:sz w:val="28"/>
          <w:szCs w:val="28"/>
        </w:rPr>
        <w:t xml:space="preserve"> составляют средства, полученные от налога на доходы физических лиц. </w:t>
      </w:r>
      <w:r w:rsidRPr="00023E79">
        <w:rPr>
          <w:rStyle w:val="s7"/>
          <w:sz w:val="28"/>
          <w:szCs w:val="28"/>
        </w:rPr>
        <w:t>А</w:t>
      </w:r>
      <w:r w:rsidRPr="00023E79">
        <w:rPr>
          <w:sz w:val="28"/>
          <w:szCs w:val="28"/>
        </w:rPr>
        <w:t xml:space="preserve">дминистратором доходов бюджета муниципального округа </w:t>
      </w:r>
      <w:r w:rsidR="008D26C2">
        <w:rPr>
          <w:sz w:val="28"/>
          <w:szCs w:val="28"/>
        </w:rPr>
        <w:t>Молжаниновский</w:t>
      </w:r>
      <w:r w:rsidRPr="00023E79">
        <w:rPr>
          <w:sz w:val="28"/>
          <w:szCs w:val="28"/>
        </w:rPr>
        <w:t>, в части получения доходов от налога на доходы физических лиц, является Управление Федеральной налоговой службы по г. Москве. Соответственно методика прогнозирования данного источника доходов бюджета разрабатывается и утверждается Федеральной налоговой службой по г. Москве.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proofErr w:type="gramStart"/>
      <w:r w:rsidRPr="00023E79">
        <w:rPr>
          <w:sz w:val="28"/>
          <w:szCs w:val="28"/>
        </w:rPr>
        <w:t xml:space="preserve">Прогнозирование иных налоговых и неналоговых доходов, поступление которых не имеет постоянного характера, осуществляется </w:t>
      </w:r>
      <w:r w:rsidR="000A2D92">
        <w:rPr>
          <w:sz w:val="28"/>
          <w:szCs w:val="28"/>
        </w:rPr>
        <w:t>администрацией муниципального округа</w:t>
      </w:r>
      <w:r w:rsidRPr="00023E79">
        <w:rPr>
          <w:sz w:val="28"/>
          <w:szCs w:val="28"/>
        </w:rPr>
        <w:t xml:space="preserve"> </w:t>
      </w:r>
      <w:r w:rsidR="000A2D92">
        <w:rPr>
          <w:sz w:val="28"/>
          <w:szCs w:val="28"/>
        </w:rPr>
        <w:t>Молжаниновский</w:t>
      </w:r>
      <w:r w:rsidRPr="00023E79">
        <w:rPr>
          <w:sz w:val="28"/>
          <w:szCs w:val="28"/>
        </w:rPr>
        <w:t xml:space="preserve"> с применением метода усреднения, на основании усредненных объемов поступления соответствующих доходов не менее чем за 3 года (фактические поступления за два отчетных года и ожидаемое поступление в текущем году) или за весь период поступления соответствующего вида доходов в случае, если он не превышает</w:t>
      </w:r>
      <w:proofErr w:type="gramEnd"/>
      <w:r w:rsidRPr="00023E79">
        <w:rPr>
          <w:sz w:val="28"/>
          <w:szCs w:val="28"/>
        </w:rPr>
        <w:t xml:space="preserve"> 3 года, с учетом изменения правовых актов, влияющих на поступление данных доходов.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При отсутствии необходимых исходных данных, не позволяющих рассчитать реалистичные прогнозные показатели, прогноз налоговых и неналоговых доходов рассчитывается исходя из оценки поступлений этих доходов в текущем финансовом году. 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К доходам бюджета, поступление которых не имеет постоянного характера, относятся: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КБК 1 13 01993 03 0000 130 «Прочие доходы от оказания платных услуг (работ) получателями </w:t>
      </w:r>
      <w:proofErr w:type="gramStart"/>
      <w:r w:rsidRPr="00023E79">
        <w:rPr>
          <w:sz w:val="28"/>
          <w:szCs w:val="28"/>
        </w:rPr>
        <w:t>средств бюджетов внутригородских муниципальных образований городов федерального значения</w:t>
      </w:r>
      <w:proofErr w:type="gramEnd"/>
      <w:r w:rsidRPr="00023E79">
        <w:rPr>
          <w:sz w:val="28"/>
          <w:szCs w:val="28"/>
        </w:rPr>
        <w:t xml:space="preserve">». 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Прогноз поступлений рассчитывается в соответствии с действующими правовыми актами Российской Федерации исходя из </w:t>
      </w:r>
      <w:r w:rsidRPr="00023E79">
        <w:rPr>
          <w:sz w:val="28"/>
          <w:szCs w:val="28"/>
        </w:rPr>
        <w:lastRenderedPageBreak/>
        <w:t xml:space="preserve">действующих тарифов на платные услуги (с учетом изменений) и количества оказанных услуг. 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КБК 1 13 02993 03 0000 130 «Прочие доходы от компенсации </w:t>
      </w:r>
      <w:proofErr w:type="gramStart"/>
      <w:r w:rsidRPr="00023E79">
        <w:rPr>
          <w:sz w:val="28"/>
          <w:szCs w:val="28"/>
        </w:rPr>
        <w:t>затрат бюджетов внутригородских муниципальных образований городов федерального значения</w:t>
      </w:r>
      <w:proofErr w:type="gramEnd"/>
      <w:r w:rsidRPr="00023E79">
        <w:rPr>
          <w:sz w:val="28"/>
          <w:szCs w:val="28"/>
        </w:rPr>
        <w:t xml:space="preserve">». 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Прогноз поступлений рассчитывается в соответствии с действующими правовыми актами Российской Федерации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B60465" w:rsidRPr="00023E79" w:rsidRDefault="00B60465" w:rsidP="009D45A4">
      <w:pPr>
        <w:pStyle w:val="p21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Штрафы, санкции, возмещение ущерба.</w:t>
      </w:r>
    </w:p>
    <w:p w:rsidR="00B60465" w:rsidRPr="00023E79" w:rsidRDefault="00B60465" w:rsidP="009D45A4">
      <w:pPr>
        <w:pStyle w:val="p21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Прогноз доходов от штрафов, санкций, возмещения ущерба на очередной финансовый год и плановый период определяется главным администратором доходов бюджета. Прогноз доходов осуществляется исходя из фактических поступлений за предшествующие периоды,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с применением коэффициента дефлятора на планируемый период. 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Алгоритм расчета прогнозных показателей определяется на основании количества правонарушений по видам и размерам платежа за каждый вид правонарушения. Размер платежа по каждому виду правонарушения соответствует положениям законодательства Российской Федерации с учетом изменений на текущий финансовый год.</w:t>
      </w:r>
    </w:p>
    <w:p w:rsidR="00B60465" w:rsidRPr="00023E79" w:rsidRDefault="00B60465" w:rsidP="009D45A4">
      <w:pPr>
        <w:pStyle w:val="p8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К таким доходам бюджета, не имеющим постоянного характера, относятся:</w:t>
      </w:r>
    </w:p>
    <w:p w:rsidR="00B60465" w:rsidRDefault="00B60465" w:rsidP="009D45A4">
      <w:pPr>
        <w:pStyle w:val="p22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КБК 1 16 90030 03 0000 140 «Прочие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значения».</w:t>
      </w:r>
    </w:p>
    <w:p w:rsidR="005D44EF" w:rsidRPr="00B867AD" w:rsidRDefault="00A6625D" w:rsidP="009D45A4">
      <w:pPr>
        <w:pStyle w:val="p22"/>
        <w:ind w:firstLine="851"/>
        <w:jc w:val="both"/>
        <w:rPr>
          <w:sz w:val="28"/>
          <w:szCs w:val="28"/>
        </w:rPr>
      </w:pPr>
      <w:r w:rsidRPr="00B867AD">
        <w:rPr>
          <w:sz w:val="28"/>
          <w:szCs w:val="28"/>
        </w:rPr>
        <w:t>КБК 1 16 90030 03 0001</w:t>
      </w:r>
      <w:r w:rsidR="005D44EF" w:rsidRPr="00B867AD">
        <w:rPr>
          <w:sz w:val="28"/>
          <w:szCs w:val="28"/>
        </w:rPr>
        <w:t xml:space="preserve"> 140 «</w:t>
      </w:r>
      <w:r w:rsidR="00E86860" w:rsidRPr="00B867AD">
        <w:rPr>
          <w:sz w:val="28"/>
          <w:szCs w:val="28"/>
        </w:rPr>
        <w:t>Поступления от денежных взысканий (штрафов) за неисполнение и ненадлежащие исполнение поставщиком (исполнителем, подрядчиком</w:t>
      </w:r>
      <w:proofErr w:type="gramStart"/>
      <w:r w:rsidR="00E86860" w:rsidRPr="00B867AD">
        <w:rPr>
          <w:sz w:val="28"/>
          <w:szCs w:val="28"/>
        </w:rPr>
        <w:t xml:space="preserve"> )</w:t>
      </w:r>
      <w:proofErr w:type="gramEnd"/>
      <w:r w:rsidR="00E86860" w:rsidRPr="00B867AD">
        <w:rPr>
          <w:sz w:val="28"/>
          <w:szCs w:val="28"/>
        </w:rPr>
        <w:t xml:space="preserve"> условий государственных контрактов»</w:t>
      </w:r>
    </w:p>
    <w:p w:rsidR="005D44EF" w:rsidRPr="00B867AD" w:rsidRDefault="00B867AD" w:rsidP="009D45A4">
      <w:pPr>
        <w:pStyle w:val="p22"/>
        <w:ind w:firstLine="851"/>
        <w:jc w:val="both"/>
        <w:rPr>
          <w:sz w:val="28"/>
          <w:szCs w:val="28"/>
        </w:rPr>
      </w:pPr>
      <w:r w:rsidRPr="00B867AD">
        <w:rPr>
          <w:sz w:val="28"/>
          <w:szCs w:val="28"/>
        </w:rPr>
        <w:t>КБК 1 16 90030 03 0009</w:t>
      </w:r>
      <w:r w:rsidR="00E86860" w:rsidRPr="00B867AD">
        <w:rPr>
          <w:sz w:val="28"/>
          <w:szCs w:val="28"/>
        </w:rPr>
        <w:t xml:space="preserve"> 140 «</w:t>
      </w:r>
      <w:r w:rsidRPr="00B867AD">
        <w:rPr>
          <w:sz w:val="28"/>
          <w:szCs w:val="28"/>
        </w:rPr>
        <w:t xml:space="preserve">Прочие поступления от денежных взысканий   </w:t>
      </w:r>
      <w:r>
        <w:rPr>
          <w:sz w:val="28"/>
          <w:szCs w:val="28"/>
        </w:rPr>
        <w:t xml:space="preserve">   </w:t>
      </w:r>
      <w:proofErr w:type="gramStart"/>
      <w:r w:rsidRPr="00B867AD">
        <w:rPr>
          <w:sz w:val="28"/>
          <w:szCs w:val="28"/>
        </w:rPr>
        <w:t xml:space="preserve">( </w:t>
      </w:r>
      <w:proofErr w:type="gramEnd"/>
      <w:r w:rsidRPr="00B867AD">
        <w:rPr>
          <w:sz w:val="28"/>
          <w:szCs w:val="28"/>
        </w:rPr>
        <w:t>штрафов) и иных сумм в возмещении  ущерба,  зачисляемые  в бюджеты  внутригородских  муниципальных образований городов федерального значения»</w:t>
      </w:r>
    </w:p>
    <w:p w:rsidR="00B60465" w:rsidRPr="00023E79" w:rsidRDefault="00B60465" w:rsidP="009D45A4">
      <w:pPr>
        <w:pStyle w:val="p22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lastRenderedPageBreak/>
        <w:t>КБК 1 16 33030 03 0000 140 «Денежные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значения».</w:t>
      </w:r>
    </w:p>
    <w:p w:rsidR="00B60465" w:rsidRPr="00023E79" w:rsidRDefault="00B60465" w:rsidP="009D45A4">
      <w:pPr>
        <w:pStyle w:val="p22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Размер денежного взыскания (штрафа) за нарушение законодательства Российской Федерации о контрактной системе в сфере закупок товаров, работ, услуг и порядок их исчисления устанавливаются условиями контракта.</w:t>
      </w:r>
    </w:p>
    <w:p w:rsidR="00B60465" w:rsidRPr="00023E79" w:rsidRDefault="00B60465" w:rsidP="009D45A4">
      <w:pPr>
        <w:pStyle w:val="p22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Начисление дохода производится на основании акта о приемке товаров, работ, услуг, содержащего сведения о принятых результатах исполнения контракта, включая сумму неустойки.</w:t>
      </w:r>
    </w:p>
    <w:p w:rsidR="00B60465" w:rsidRPr="00023E79" w:rsidRDefault="00B60465" w:rsidP="009D45A4">
      <w:pPr>
        <w:pStyle w:val="p22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КБК 1 17 01030 03 0000 180 «Невыясненные поступления, зачисляемые в бюджеты внутригородских муниципальных образований городов федерального значения».</w:t>
      </w:r>
    </w:p>
    <w:p w:rsidR="00B60465" w:rsidRPr="00023E79" w:rsidRDefault="00B60465" w:rsidP="009D45A4">
      <w:pPr>
        <w:pStyle w:val="p22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Прогноз поступлений доходов рассчитывается исходя из фактических поступлений этих доходов в отчётном периоде.</w:t>
      </w:r>
    </w:p>
    <w:p w:rsidR="00B60465" w:rsidRPr="00BD1C0D" w:rsidRDefault="00B60465" w:rsidP="009D45A4">
      <w:pPr>
        <w:pStyle w:val="a3"/>
        <w:ind w:firstLine="851"/>
        <w:rPr>
          <w:rFonts w:ascii="Times New Roman" w:hAnsi="Times New Roman" w:cs="Times New Roman"/>
          <w:b/>
        </w:rPr>
      </w:pPr>
      <w:r w:rsidRPr="00BD1C0D">
        <w:rPr>
          <w:rStyle w:val="s6"/>
          <w:b/>
          <w:sz w:val="28"/>
          <w:szCs w:val="28"/>
        </w:rPr>
        <w:t>3.​ </w:t>
      </w:r>
      <w:r w:rsidRPr="00BD1C0D">
        <w:rPr>
          <w:rStyle w:val="s1"/>
          <w:rFonts w:ascii="Times New Roman" w:hAnsi="Times New Roman" w:cs="Times New Roman"/>
          <w:b/>
          <w:sz w:val="28"/>
          <w:szCs w:val="28"/>
        </w:rPr>
        <w:t xml:space="preserve">Прогнозирование безвозмездных поступлений </w:t>
      </w:r>
      <w:r w:rsidR="00BD1C0D">
        <w:rPr>
          <w:rStyle w:val="s1"/>
          <w:rFonts w:ascii="Times New Roman" w:hAnsi="Times New Roman" w:cs="Times New Roman"/>
          <w:b/>
          <w:sz w:val="28"/>
          <w:szCs w:val="28"/>
        </w:rPr>
        <w:t xml:space="preserve"> </w:t>
      </w:r>
      <w:r w:rsidRPr="00BD1C0D">
        <w:rPr>
          <w:rStyle w:val="s1"/>
          <w:rFonts w:ascii="Times New Roman" w:hAnsi="Times New Roman" w:cs="Times New Roman"/>
          <w:b/>
          <w:sz w:val="28"/>
          <w:szCs w:val="28"/>
        </w:rPr>
        <w:t>из бюджета города Москвы</w:t>
      </w:r>
    </w:p>
    <w:p w:rsidR="00B60465" w:rsidRDefault="00B60465" w:rsidP="009D45A4">
      <w:pPr>
        <w:pStyle w:val="p25"/>
        <w:ind w:firstLine="851"/>
        <w:jc w:val="both"/>
        <w:rPr>
          <w:sz w:val="28"/>
          <w:szCs w:val="28"/>
        </w:rPr>
      </w:pPr>
      <w:proofErr w:type="gramStart"/>
      <w:r w:rsidRPr="00023E79">
        <w:rPr>
          <w:sz w:val="28"/>
          <w:szCs w:val="28"/>
        </w:rPr>
        <w:t xml:space="preserve">Прогноз безвозмездных поступлений доходов в бюджет муниципального округа </w:t>
      </w:r>
      <w:r w:rsidR="009D45A4">
        <w:rPr>
          <w:sz w:val="28"/>
          <w:szCs w:val="28"/>
        </w:rPr>
        <w:t>Молжаниновский</w:t>
      </w:r>
      <w:r w:rsidRPr="00023E79">
        <w:rPr>
          <w:sz w:val="28"/>
          <w:szCs w:val="28"/>
        </w:rPr>
        <w:t xml:space="preserve"> на очередной финансовый год прогнозируется и рассчитывается главным администратором доходов бюджета в объемах предоставляемых межбюджетных трансфертов на основании законов (проектов законов, принятых Московской городской Думой во втором чтении) города Москвы, нормативных правовых актов Правительства Москвы, а также в соответствии с соглашениями, заключенными между органами исполнительной власти города Москвы и органами местного</w:t>
      </w:r>
      <w:proofErr w:type="gramEnd"/>
      <w:r w:rsidRPr="00023E79">
        <w:rPr>
          <w:sz w:val="28"/>
          <w:szCs w:val="28"/>
        </w:rPr>
        <w:t xml:space="preserve"> самоуправления, уведомлениями по расчетам между бюджетами, оформленными органами исполнительной власти города Москвы, являющимися главными распорядителями бюджетных средств города Москвы по соответствующим бюджетным трансфертам.</w:t>
      </w:r>
    </w:p>
    <w:p w:rsidR="002A5B3E" w:rsidRDefault="002A5B3E" w:rsidP="009D45A4">
      <w:pPr>
        <w:pStyle w:val="p25"/>
        <w:ind w:firstLine="851"/>
        <w:jc w:val="both"/>
        <w:rPr>
          <w:sz w:val="28"/>
          <w:szCs w:val="28"/>
        </w:rPr>
      </w:pPr>
      <w:r w:rsidRPr="002A5B3E">
        <w:rPr>
          <w:sz w:val="28"/>
          <w:szCs w:val="28"/>
        </w:rPr>
        <w:t>Субвенции бюджетам  внутригородских муниципальных образований городов федерального значения  на выполнение перед</w:t>
      </w:r>
      <w:r>
        <w:rPr>
          <w:sz w:val="28"/>
          <w:szCs w:val="28"/>
        </w:rPr>
        <w:t>аваемых полномочий субъектов  Российской Федерации</w:t>
      </w:r>
    </w:p>
    <w:p w:rsidR="003205D4" w:rsidRDefault="003205D4" w:rsidP="009D45A4">
      <w:pPr>
        <w:pStyle w:val="p25"/>
        <w:ind w:firstLine="851"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КБК </w:t>
      </w:r>
      <w:r w:rsidRPr="003205D4">
        <w:rPr>
          <w:rFonts w:eastAsia="SimSun"/>
          <w:sz w:val="28"/>
          <w:szCs w:val="28"/>
        </w:rPr>
        <w:t>2 02 30024 03 000</w:t>
      </w:r>
      <w:r w:rsidRPr="003205D4">
        <w:rPr>
          <w:rFonts w:eastAsia="SimSun"/>
          <w:b/>
          <w:sz w:val="28"/>
          <w:szCs w:val="28"/>
        </w:rPr>
        <w:t>1</w:t>
      </w:r>
      <w:r w:rsidRPr="003205D4">
        <w:rPr>
          <w:rFonts w:eastAsia="SimSun"/>
          <w:sz w:val="28"/>
          <w:szCs w:val="28"/>
        </w:rPr>
        <w:t>.151</w:t>
      </w:r>
      <w:r>
        <w:rPr>
          <w:rFonts w:eastAsia="SimSun"/>
          <w:sz w:val="28"/>
          <w:szCs w:val="28"/>
        </w:rPr>
        <w:t xml:space="preserve"> «</w:t>
      </w:r>
      <w:r w:rsidRPr="003205D4">
        <w:rPr>
          <w:rFonts w:eastAsia="SimSun"/>
          <w:sz w:val="28"/>
          <w:szCs w:val="28"/>
        </w:rPr>
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   образование и  </w:t>
      </w:r>
      <w:r w:rsidRPr="003205D4">
        <w:rPr>
          <w:rFonts w:eastAsia="SimSun"/>
          <w:sz w:val="28"/>
          <w:szCs w:val="28"/>
        </w:rPr>
        <w:lastRenderedPageBreak/>
        <w:t>организацию деятельности  районных комиссий по делам  несов</w:t>
      </w:r>
      <w:r>
        <w:rPr>
          <w:rFonts w:eastAsia="SimSun"/>
          <w:sz w:val="28"/>
          <w:szCs w:val="28"/>
        </w:rPr>
        <w:t>ершеннолетних  и защите их прав».</w:t>
      </w:r>
      <w:proofErr w:type="gramEnd"/>
    </w:p>
    <w:p w:rsidR="003205D4" w:rsidRDefault="003205D4" w:rsidP="009D45A4">
      <w:pPr>
        <w:pStyle w:val="p25"/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КБК </w:t>
      </w:r>
      <w:r w:rsidRPr="003205D4">
        <w:rPr>
          <w:sz w:val="28"/>
          <w:szCs w:val="28"/>
        </w:rPr>
        <w:t>2 02 30024 03 0002.151</w:t>
      </w:r>
      <w:r>
        <w:rPr>
          <w:sz w:val="28"/>
          <w:szCs w:val="28"/>
        </w:rPr>
        <w:t xml:space="preserve"> </w:t>
      </w:r>
      <w:r w:rsidRPr="003205D4">
        <w:rPr>
          <w:sz w:val="28"/>
          <w:szCs w:val="28"/>
        </w:rPr>
        <w:t>«</w:t>
      </w:r>
      <w:r w:rsidRPr="003205D4">
        <w:rPr>
          <w:rFonts w:eastAsia="Calibri"/>
          <w:sz w:val="28"/>
          <w:szCs w:val="28"/>
        </w:rPr>
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</w:t>
      </w:r>
      <w:r>
        <w:rPr>
          <w:rFonts w:eastAsia="Calibri"/>
          <w:sz w:val="28"/>
          <w:szCs w:val="28"/>
        </w:rPr>
        <w:t>ту         жительства».</w:t>
      </w:r>
      <w:proofErr w:type="gramEnd"/>
    </w:p>
    <w:p w:rsidR="003205D4" w:rsidRDefault="003205D4" w:rsidP="009D45A4">
      <w:pPr>
        <w:pStyle w:val="p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КБК 2 02 30024 03 0003</w:t>
      </w:r>
      <w:r w:rsidRPr="003205D4">
        <w:rPr>
          <w:sz w:val="28"/>
          <w:szCs w:val="28"/>
        </w:rPr>
        <w:t>.151</w:t>
      </w:r>
      <w:r>
        <w:rPr>
          <w:sz w:val="28"/>
          <w:szCs w:val="28"/>
        </w:rPr>
        <w:t xml:space="preserve"> «</w:t>
      </w:r>
      <w:r w:rsidRPr="003205D4">
        <w:rPr>
          <w:sz w:val="28"/>
          <w:szCs w:val="28"/>
        </w:rPr>
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</w:t>
      </w:r>
      <w:proofErr w:type="gramStart"/>
      <w:r w:rsidRPr="003205D4">
        <w:rPr>
          <w:sz w:val="28"/>
          <w:szCs w:val="28"/>
        </w:rPr>
        <w:t xml:space="preserve">( </w:t>
      </w:r>
      <w:proofErr w:type="gramEnd"/>
      <w:r w:rsidRPr="003205D4">
        <w:rPr>
          <w:sz w:val="28"/>
          <w:szCs w:val="28"/>
        </w:rPr>
        <w:t xml:space="preserve">на содержание муниципальных служащих, осуществляющих организацию опеки, попечительства </w:t>
      </w:r>
      <w:r>
        <w:rPr>
          <w:sz w:val="28"/>
          <w:szCs w:val="28"/>
        </w:rPr>
        <w:t>и патронажа».</w:t>
      </w:r>
    </w:p>
    <w:p w:rsidR="003205D4" w:rsidRDefault="003205D4" w:rsidP="009D45A4">
      <w:pPr>
        <w:pStyle w:val="p25"/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КБК 2 02 30024 03 0004.151 «</w:t>
      </w:r>
      <w:r w:rsidRPr="003205D4">
        <w:rPr>
          <w:rFonts w:eastAsia="Calibri"/>
          <w:sz w:val="28"/>
          <w:szCs w:val="28"/>
        </w:rPr>
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организацию досуговой, социально – воспитательной, работы с </w:t>
      </w:r>
      <w:r>
        <w:rPr>
          <w:rFonts w:eastAsia="Calibri"/>
          <w:sz w:val="28"/>
          <w:szCs w:val="28"/>
        </w:rPr>
        <w:t>населением по месту  жительства».</w:t>
      </w:r>
      <w:proofErr w:type="gramEnd"/>
    </w:p>
    <w:p w:rsidR="003205D4" w:rsidRDefault="003205D4" w:rsidP="009D45A4">
      <w:pPr>
        <w:pStyle w:val="p25"/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КБК 2 02 30024 03 0005.151 </w:t>
      </w:r>
      <w:r w:rsidRPr="003205D4">
        <w:rPr>
          <w:sz w:val="28"/>
          <w:szCs w:val="28"/>
        </w:rPr>
        <w:t>«</w:t>
      </w:r>
      <w:r w:rsidRPr="003205D4">
        <w:rPr>
          <w:rFonts w:eastAsia="Calibri"/>
          <w:sz w:val="28"/>
          <w:szCs w:val="28"/>
        </w:rPr>
        <w:t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организацию  физкультурно – оздоровительной  и спортивной работы с</w:t>
      </w:r>
      <w:r>
        <w:rPr>
          <w:rFonts w:eastAsia="Calibri"/>
          <w:sz w:val="28"/>
          <w:szCs w:val="28"/>
        </w:rPr>
        <w:t xml:space="preserve"> населением по месту жительства».</w:t>
      </w:r>
      <w:proofErr w:type="gramEnd"/>
    </w:p>
    <w:p w:rsidR="00B60465" w:rsidRDefault="00B60465" w:rsidP="009D45A4">
      <w:pPr>
        <w:pStyle w:val="p25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Межбюджетные трансферты предоставляются из бюджета города Москвы в целях повышения эффективности осуществления Советом депутатов муниципального округа </w:t>
      </w:r>
      <w:r w:rsidR="007B531C">
        <w:rPr>
          <w:sz w:val="28"/>
          <w:szCs w:val="28"/>
        </w:rPr>
        <w:t>Молжаниновский</w:t>
      </w:r>
      <w:r w:rsidRPr="00023E79">
        <w:rPr>
          <w:sz w:val="28"/>
          <w:szCs w:val="28"/>
        </w:rPr>
        <w:t xml:space="preserve"> переданных в соответствии с законом </w:t>
      </w:r>
      <w:proofErr w:type="gramStart"/>
      <w:r w:rsidRPr="00023E79">
        <w:rPr>
          <w:sz w:val="28"/>
          <w:szCs w:val="28"/>
        </w:rPr>
        <w:t>города Москвы отдельных полномочий города Москвы</w:t>
      </w:r>
      <w:proofErr w:type="gramEnd"/>
      <w:r w:rsidRPr="00023E79">
        <w:rPr>
          <w:sz w:val="28"/>
          <w:szCs w:val="28"/>
        </w:rPr>
        <w:t xml:space="preserve">. </w:t>
      </w:r>
    </w:p>
    <w:p w:rsidR="00D1548B" w:rsidRPr="00023E79" w:rsidRDefault="00D1548B" w:rsidP="009D45A4">
      <w:pPr>
        <w:pStyle w:val="p25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КБК 2 02 </w:t>
      </w:r>
      <w:r>
        <w:rPr>
          <w:sz w:val="28"/>
          <w:szCs w:val="28"/>
        </w:rPr>
        <w:t>49</w:t>
      </w:r>
      <w:r w:rsidRPr="00023E79">
        <w:rPr>
          <w:sz w:val="28"/>
          <w:szCs w:val="28"/>
        </w:rPr>
        <w:t>999 03 0000 151 «Прочие межбюджетные трансферты, передаваемые бюджетам внутригородских муниципальных образований городов федерального значения».</w:t>
      </w:r>
    </w:p>
    <w:p w:rsidR="00D1548B" w:rsidRPr="00023E79" w:rsidRDefault="00D1548B" w:rsidP="009D45A4">
      <w:pPr>
        <w:pStyle w:val="p25"/>
        <w:ind w:firstLine="851"/>
        <w:jc w:val="both"/>
        <w:rPr>
          <w:sz w:val="28"/>
          <w:szCs w:val="28"/>
        </w:rPr>
      </w:pPr>
    </w:p>
    <w:p w:rsidR="00B60465" w:rsidRPr="00023E79" w:rsidRDefault="00B60465" w:rsidP="009D45A4">
      <w:pPr>
        <w:pStyle w:val="p25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Прогноз поступлений межбюджетных трансфертов из бюджета города Москвы в бюджет муниципального округа </w:t>
      </w:r>
      <w:r w:rsidR="007B531C">
        <w:rPr>
          <w:sz w:val="28"/>
          <w:szCs w:val="28"/>
        </w:rPr>
        <w:t>Молжаниновский</w:t>
      </w:r>
      <w:r w:rsidRPr="00023E79">
        <w:rPr>
          <w:sz w:val="28"/>
          <w:szCs w:val="28"/>
        </w:rPr>
        <w:t xml:space="preserve"> определяется по следующей формуле:</w:t>
      </w:r>
    </w:p>
    <w:p w:rsidR="00B60465" w:rsidRPr="00023E79" w:rsidRDefault="00B60465" w:rsidP="009D45A4">
      <w:pPr>
        <w:pStyle w:val="p25"/>
        <w:ind w:firstLine="851"/>
        <w:jc w:val="both"/>
        <w:rPr>
          <w:sz w:val="28"/>
          <w:szCs w:val="28"/>
        </w:rPr>
      </w:pPr>
      <w:proofErr w:type="spellStart"/>
      <w:r w:rsidRPr="00023E79">
        <w:rPr>
          <w:sz w:val="28"/>
          <w:szCs w:val="28"/>
        </w:rPr>
        <w:t>Si</w:t>
      </w:r>
      <w:proofErr w:type="spellEnd"/>
      <w:r w:rsidRPr="00023E79">
        <w:rPr>
          <w:sz w:val="28"/>
          <w:szCs w:val="28"/>
        </w:rPr>
        <w:t xml:space="preserve"> = K </w:t>
      </w:r>
      <w:proofErr w:type="spellStart"/>
      <w:r w:rsidRPr="00023E79">
        <w:rPr>
          <w:sz w:val="28"/>
          <w:szCs w:val="28"/>
        </w:rPr>
        <w:t>x</w:t>
      </w:r>
      <w:proofErr w:type="spellEnd"/>
      <w:r w:rsidRPr="00023E79">
        <w:rPr>
          <w:sz w:val="28"/>
          <w:szCs w:val="28"/>
        </w:rPr>
        <w:t xml:space="preserve"> </w:t>
      </w:r>
      <w:proofErr w:type="spellStart"/>
      <w:r w:rsidRPr="00023E79">
        <w:rPr>
          <w:sz w:val="28"/>
          <w:szCs w:val="28"/>
        </w:rPr>
        <w:t>Ni</w:t>
      </w:r>
      <w:proofErr w:type="spellEnd"/>
      <w:r w:rsidRPr="00023E79">
        <w:rPr>
          <w:sz w:val="28"/>
          <w:szCs w:val="28"/>
        </w:rPr>
        <w:t>, где:</w:t>
      </w:r>
    </w:p>
    <w:p w:rsidR="00B60465" w:rsidRPr="00023E79" w:rsidRDefault="00B60465" w:rsidP="009D45A4">
      <w:pPr>
        <w:pStyle w:val="p25"/>
        <w:ind w:firstLine="851"/>
        <w:jc w:val="both"/>
        <w:rPr>
          <w:sz w:val="28"/>
          <w:szCs w:val="28"/>
        </w:rPr>
      </w:pPr>
      <w:proofErr w:type="spellStart"/>
      <w:r w:rsidRPr="00023E79">
        <w:rPr>
          <w:sz w:val="28"/>
          <w:szCs w:val="28"/>
        </w:rPr>
        <w:lastRenderedPageBreak/>
        <w:t>Si</w:t>
      </w:r>
      <w:proofErr w:type="spellEnd"/>
      <w:r w:rsidRPr="00023E79">
        <w:rPr>
          <w:sz w:val="28"/>
          <w:szCs w:val="28"/>
        </w:rPr>
        <w:t xml:space="preserve"> – размер межбюджетного трансферта на соответствующий год;</w:t>
      </w:r>
    </w:p>
    <w:p w:rsidR="00B60465" w:rsidRPr="00023E79" w:rsidRDefault="00B60465" w:rsidP="009D45A4">
      <w:pPr>
        <w:pStyle w:val="p25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>K – расчетная величина поощрения депутата;</w:t>
      </w:r>
    </w:p>
    <w:p w:rsidR="00B60465" w:rsidRPr="00023E79" w:rsidRDefault="00B60465" w:rsidP="009D45A4">
      <w:pPr>
        <w:pStyle w:val="p25"/>
        <w:ind w:firstLine="851"/>
        <w:jc w:val="both"/>
        <w:rPr>
          <w:sz w:val="28"/>
          <w:szCs w:val="28"/>
        </w:rPr>
      </w:pPr>
      <w:proofErr w:type="spellStart"/>
      <w:r w:rsidRPr="00023E79">
        <w:rPr>
          <w:sz w:val="28"/>
          <w:szCs w:val="28"/>
        </w:rPr>
        <w:t>Ni</w:t>
      </w:r>
      <w:proofErr w:type="spellEnd"/>
      <w:r w:rsidRPr="00023E79">
        <w:rPr>
          <w:sz w:val="28"/>
          <w:szCs w:val="28"/>
        </w:rPr>
        <w:t xml:space="preserve"> – число депутатов Совета депутатов, осуществляющих свои полномочия на непостоянной основе.</w:t>
      </w:r>
    </w:p>
    <w:p w:rsidR="00B60465" w:rsidRPr="00023E79" w:rsidRDefault="00B60465" w:rsidP="009D45A4">
      <w:pPr>
        <w:pStyle w:val="p25"/>
        <w:ind w:firstLine="851"/>
        <w:jc w:val="both"/>
        <w:rPr>
          <w:sz w:val="28"/>
          <w:szCs w:val="28"/>
        </w:rPr>
      </w:pPr>
      <w:proofErr w:type="gramStart"/>
      <w:r w:rsidRPr="00023E79">
        <w:rPr>
          <w:sz w:val="28"/>
          <w:szCs w:val="28"/>
        </w:rPr>
        <w:t>КБК 2 08 03000 03 0000 180 «</w:t>
      </w:r>
      <w:r w:rsidRPr="00023E79">
        <w:rPr>
          <w:rStyle w:val="s1"/>
          <w:sz w:val="28"/>
          <w:szCs w:val="28"/>
        </w:rPr>
        <w:t xml:space="preserve">Перечисления из бюджетов </w:t>
      </w:r>
      <w:r w:rsidRPr="00023E79">
        <w:rPr>
          <w:sz w:val="28"/>
          <w:szCs w:val="28"/>
        </w:rPr>
        <w:t xml:space="preserve">внутригородских муниципальных образований </w:t>
      </w:r>
      <w:r w:rsidRPr="00023E79">
        <w:rPr>
          <w:rStyle w:val="s1"/>
          <w:sz w:val="28"/>
          <w:szCs w:val="28"/>
        </w:rPr>
        <w:t xml:space="preserve">городов федерального значения (в бюджеты </w:t>
      </w:r>
      <w:r w:rsidRPr="00023E79">
        <w:rPr>
          <w:sz w:val="28"/>
          <w:szCs w:val="28"/>
        </w:rPr>
        <w:t xml:space="preserve">внутригородских муниципальных образований </w:t>
      </w:r>
      <w:r w:rsidRPr="00023E79">
        <w:rPr>
          <w:rStyle w:val="s1"/>
          <w:sz w:val="28"/>
          <w:szCs w:val="28"/>
        </w:rPr>
        <w:t>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суммы».</w:t>
      </w:r>
      <w:proofErr w:type="gramEnd"/>
    </w:p>
    <w:p w:rsidR="00B60465" w:rsidRPr="00023E79" w:rsidRDefault="00B60465" w:rsidP="009D45A4">
      <w:pPr>
        <w:pStyle w:val="p22"/>
        <w:ind w:firstLine="851"/>
        <w:jc w:val="both"/>
        <w:rPr>
          <w:sz w:val="28"/>
          <w:szCs w:val="28"/>
        </w:rPr>
      </w:pPr>
      <w:r w:rsidRPr="00023E79">
        <w:rPr>
          <w:rStyle w:val="s1"/>
          <w:sz w:val="28"/>
          <w:szCs w:val="28"/>
        </w:rPr>
        <w:t xml:space="preserve">Прогноз поступлений </w:t>
      </w:r>
      <w:r w:rsidRPr="00023E79">
        <w:rPr>
          <w:sz w:val="28"/>
          <w:szCs w:val="28"/>
        </w:rPr>
        <w:t>доходов рассчитывается исходя из фактических поступлений этих доходов в отчётном периоде</w:t>
      </w:r>
      <w:r w:rsidRPr="00023E79">
        <w:rPr>
          <w:rStyle w:val="s1"/>
          <w:sz w:val="28"/>
          <w:szCs w:val="28"/>
        </w:rPr>
        <w:t>.</w:t>
      </w:r>
    </w:p>
    <w:p w:rsidR="00B60465" w:rsidRPr="00023E79" w:rsidRDefault="00B60465" w:rsidP="009D45A4">
      <w:pPr>
        <w:pStyle w:val="p22"/>
        <w:ind w:firstLine="851"/>
        <w:jc w:val="both"/>
        <w:rPr>
          <w:sz w:val="28"/>
          <w:szCs w:val="28"/>
        </w:rPr>
      </w:pPr>
      <w:r w:rsidRPr="00023E79">
        <w:rPr>
          <w:sz w:val="28"/>
          <w:szCs w:val="28"/>
        </w:rPr>
        <w:t xml:space="preserve">КБК 2 19 </w:t>
      </w:r>
      <w:r w:rsidR="00F10864">
        <w:rPr>
          <w:sz w:val="28"/>
          <w:szCs w:val="28"/>
        </w:rPr>
        <w:t>60010</w:t>
      </w:r>
      <w:r w:rsidRPr="00023E79">
        <w:rPr>
          <w:sz w:val="28"/>
          <w:szCs w:val="28"/>
        </w:rPr>
        <w:t xml:space="preserve"> 03 0000 151 «</w:t>
      </w:r>
      <w:r w:rsidRPr="00023E79">
        <w:rPr>
          <w:rStyle w:val="s1"/>
          <w:sz w:val="28"/>
          <w:szCs w:val="28"/>
        </w:rPr>
        <w:t xml:space="preserve">Возврат </w:t>
      </w:r>
      <w:r w:rsidR="00F10864">
        <w:rPr>
          <w:rStyle w:val="s1"/>
          <w:sz w:val="28"/>
          <w:szCs w:val="28"/>
        </w:rPr>
        <w:t xml:space="preserve"> прочих </w:t>
      </w:r>
      <w:r w:rsidRPr="00023E79">
        <w:rPr>
          <w:rStyle w:val="s1"/>
          <w:sz w:val="28"/>
          <w:szCs w:val="28"/>
        </w:rPr>
        <w:t xml:space="preserve">остатков субсидий, субвенций и иных межбюджетных трансфертов, имеющих целевое назначение, прошлых лет, из бюджетов </w:t>
      </w:r>
      <w:r w:rsidRPr="00023E79">
        <w:rPr>
          <w:sz w:val="28"/>
          <w:szCs w:val="28"/>
        </w:rPr>
        <w:t xml:space="preserve">внутригородских муниципальных образований </w:t>
      </w:r>
      <w:r w:rsidRPr="00023E79">
        <w:rPr>
          <w:rStyle w:val="s1"/>
          <w:sz w:val="28"/>
          <w:szCs w:val="28"/>
        </w:rPr>
        <w:t xml:space="preserve">городов федерального значения». </w:t>
      </w:r>
    </w:p>
    <w:p w:rsidR="00B60465" w:rsidRPr="00023E79" w:rsidRDefault="00B60465" w:rsidP="009D45A4">
      <w:pPr>
        <w:pStyle w:val="p22"/>
        <w:ind w:firstLine="851"/>
        <w:jc w:val="both"/>
        <w:rPr>
          <w:sz w:val="28"/>
          <w:szCs w:val="28"/>
        </w:rPr>
      </w:pPr>
      <w:r w:rsidRPr="00023E79">
        <w:rPr>
          <w:rStyle w:val="s1"/>
          <w:sz w:val="28"/>
          <w:szCs w:val="28"/>
        </w:rPr>
        <w:t xml:space="preserve">Прогноз поступлений </w:t>
      </w:r>
      <w:r w:rsidRPr="00023E79">
        <w:rPr>
          <w:sz w:val="28"/>
          <w:szCs w:val="28"/>
        </w:rPr>
        <w:t>доходов рассчитывается исходя из фактических поступлений этих доходов в отчётном периоде</w:t>
      </w:r>
      <w:r w:rsidRPr="00023E79">
        <w:rPr>
          <w:rStyle w:val="s1"/>
          <w:sz w:val="28"/>
          <w:szCs w:val="28"/>
        </w:rPr>
        <w:t>.</w:t>
      </w:r>
    </w:p>
    <w:p w:rsidR="00B60465" w:rsidRPr="00023E79" w:rsidRDefault="00B60465" w:rsidP="009D45A4">
      <w:pPr>
        <w:pStyle w:val="p25"/>
        <w:ind w:firstLine="851"/>
        <w:jc w:val="both"/>
        <w:rPr>
          <w:sz w:val="28"/>
          <w:szCs w:val="28"/>
        </w:rPr>
      </w:pPr>
      <w:r w:rsidRPr="00023E79">
        <w:rPr>
          <w:rStyle w:val="s1"/>
          <w:sz w:val="28"/>
          <w:szCs w:val="28"/>
        </w:rPr>
        <w:t>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sectPr w:rsidR="00B60465" w:rsidRPr="00023E79" w:rsidSect="004C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465"/>
    <w:rsid w:val="00020A56"/>
    <w:rsid w:val="00023E79"/>
    <w:rsid w:val="000A2D92"/>
    <w:rsid w:val="000B7301"/>
    <w:rsid w:val="002113EB"/>
    <w:rsid w:val="002A5B3E"/>
    <w:rsid w:val="002E1190"/>
    <w:rsid w:val="003205D4"/>
    <w:rsid w:val="004C2935"/>
    <w:rsid w:val="005919FD"/>
    <w:rsid w:val="005D44EF"/>
    <w:rsid w:val="00602F2C"/>
    <w:rsid w:val="00772A80"/>
    <w:rsid w:val="007B531C"/>
    <w:rsid w:val="007F2D72"/>
    <w:rsid w:val="008D26C2"/>
    <w:rsid w:val="009B7B40"/>
    <w:rsid w:val="009D45A4"/>
    <w:rsid w:val="00A6625D"/>
    <w:rsid w:val="00AB18E1"/>
    <w:rsid w:val="00B60465"/>
    <w:rsid w:val="00B6376C"/>
    <w:rsid w:val="00B867AD"/>
    <w:rsid w:val="00BD1C0D"/>
    <w:rsid w:val="00D1548B"/>
    <w:rsid w:val="00E86860"/>
    <w:rsid w:val="00F10864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0465"/>
  </w:style>
  <w:style w:type="paragraph" w:customStyle="1" w:styleId="p8">
    <w:name w:val="p8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60465"/>
  </w:style>
  <w:style w:type="paragraph" w:customStyle="1" w:styleId="p13">
    <w:name w:val="p13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0465"/>
  </w:style>
  <w:style w:type="paragraph" w:customStyle="1" w:styleId="p19">
    <w:name w:val="p19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60465"/>
  </w:style>
  <w:style w:type="character" w:customStyle="1" w:styleId="s5">
    <w:name w:val="s5"/>
    <w:basedOn w:val="a0"/>
    <w:rsid w:val="00B60465"/>
  </w:style>
  <w:style w:type="paragraph" w:customStyle="1" w:styleId="p20">
    <w:name w:val="p20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60465"/>
  </w:style>
  <w:style w:type="character" w:customStyle="1" w:styleId="s7">
    <w:name w:val="s7"/>
    <w:basedOn w:val="a0"/>
    <w:rsid w:val="00B60465"/>
  </w:style>
  <w:style w:type="paragraph" w:customStyle="1" w:styleId="p21">
    <w:name w:val="p21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B7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0465"/>
  </w:style>
  <w:style w:type="paragraph" w:customStyle="1" w:styleId="p8">
    <w:name w:val="p8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60465"/>
  </w:style>
  <w:style w:type="paragraph" w:customStyle="1" w:styleId="p13">
    <w:name w:val="p13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0465"/>
  </w:style>
  <w:style w:type="paragraph" w:customStyle="1" w:styleId="p19">
    <w:name w:val="p19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60465"/>
  </w:style>
  <w:style w:type="character" w:customStyle="1" w:styleId="s5">
    <w:name w:val="s5"/>
    <w:basedOn w:val="a0"/>
    <w:rsid w:val="00B60465"/>
  </w:style>
  <w:style w:type="paragraph" w:customStyle="1" w:styleId="p20">
    <w:name w:val="p20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60465"/>
  </w:style>
  <w:style w:type="character" w:customStyle="1" w:styleId="s7">
    <w:name w:val="s7"/>
    <w:basedOn w:val="a0"/>
    <w:rsid w:val="00B60465"/>
  </w:style>
  <w:style w:type="paragraph" w:customStyle="1" w:styleId="p21">
    <w:name w:val="p21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B7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3A6E-314C-4EEC-8AFD-42964442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kadry3</cp:lastModifiedBy>
  <cp:revision>25</cp:revision>
  <cp:lastPrinted>2017-01-12T11:09:00Z</cp:lastPrinted>
  <dcterms:created xsi:type="dcterms:W3CDTF">2016-12-27T09:15:00Z</dcterms:created>
  <dcterms:modified xsi:type="dcterms:W3CDTF">2017-01-12T11:09:00Z</dcterms:modified>
</cp:coreProperties>
</file>