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Arial Unicode MS"/>
          <w:b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eastAsia="Arial Unicode MS"/>
          <w:b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МУНИЦИПАЛЬНОГО ОКРУГА МОЛЖАНИНОВСКИЙ</w:t>
      </w:r>
    </w:p>
    <w:p>
      <w:pPr>
        <w:pStyle w:val="Normal"/>
        <w:jc w:val="center"/>
        <w:rPr>
          <w:rFonts w:eastAsia="Arial Unicode MS"/>
          <w:b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 городе Москве</w:t>
      </w:r>
    </w:p>
    <w:p>
      <w:pPr>
        <w:pStyle w:val="ConsPlusTitle"/>
        <w:tabs>
          <w:tab w:val="clear" w:pos="708"/>
          <w:tab w:val="left" w:pos="4678" w:leader="none"/>
        </w:tabs>
        <w:ind w:right="-1" w:hanging="0"/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</w:r>
    </w:p>
    <w:p>
      <w:pPr>
        <w:pStyle w:val="ConsPlusTitle"/>
        <w:tabs>
          <w:tab w:val="clear" w:pos="708"/>
          <w:tab w:val="left" w:pos="4678" w:leader="none"/>
        </w:tabs>
        <w:ind w:right="-1" w:hanging="0"/>
        <w:jc w:val="center"/>
        <w:rPr/>
      </w:pPr>
      <w:r>
        <w:rPr>
          <w:rFonts w:eastAsia="Arial Unicode MS"/>
          <w:lang w:eastAsia="en-US"/>
        </w:rPr>
        <w:t>РЕШЕНИЕ</w:t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/>
      </w:pPr>
      <w:r>
        <w:rPr/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/>
      </w:pPr>
      <w:r>
        <w:rPr/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14.06.2022 № 154/5М</w:t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color w:val="000000"/>
        </w:rPr>
      </w:pPr>
      <w:r>
        <w:rPr>
          <w:color w:val="000000"/>
        </w:rPr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color w:val="000000"/>
        </w:rPr>
      </w:pPr>
      <w:r>
        <w:rPr>
          <w:color w:val="000000"/>
        </w:rPr>
      </w:r>
      <w:bookmarkStart w:id="0" w:name="_GoBack"/>
      <w:bookmarkStart w:id="1" w:name="_GoBack"/>
      <w:bookmarkEnd w:id="1"/>
    </w:p>
    <w:p>
      <w:pPr>
        <w:pStyle w:val="Normal"/>
        <w:ind w:right="4392" w:hanging="0"/>
        <w:jc w:val="both"/>
        <w:rPr>
          <w:rFonts w:eastAsia="Calibri" w:eastAsiaTheme="minorHAns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rFonts w:eastAsia="Calibri" w:eastAsiaTheme="minorHAnsi"/>
          <w:b/>
          <w:bCs/>
          <w:sz w:val="28"/>
          <w:szCs w:val="28"/>
        </w:rPr>
        <w:t xml:space="preserve">Порядка учета предложений граждан по проекту решения </w:t>
      </w:r>
      <w:r>
        <w:rPr>
          <w:b/>
          <w:bCs/>
          <w:sz w:val="28"/>
          <w:szCs w:val="28"/>
        </w:rPr>
        <w:t xml:space="preserve">Совета депутатов муниципального округа Молжаниновский в городе Москве </w:t>
      </w:r>
      <w:r>
        <w:rPr>
          <w:rFonts w:eastAsia="Calibri" w:eastAsiaTheme="minorHAnsi"/>
          <w:b/>
          <w:bCs/>
          <w:sz w:val="28"/>
          <w:szCs w:val="28"/>
        </w:rPr>
        <w:t>о внесении изменений и дополнений в Устав муниципального округа Молжаниновский в городе Москве</w:t>
      </w:r>
    </w:p>
    <w:p>
      <w:pPr>
        <w:pStyle w:val="ConsPlusTitle"/>
        <w:tabs>
          <w:tab w:val="clear" w:pos="708"/>
          <w:tab w:val="left" w:pos="4678" w:leader="none"/>
        </w:tabs>
        <w:ind w:right="4495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 131-ФЗ «Об общих принципах организации местного самоуправления в Российской Федерации», Уставом муниципального округа Молжаниновский в городе Москве, Порядком организации и проведения публичных слушаний в муниципальном округе Молжаниновский в городе Москве, </w:t>
      </w:r>
      <w:r>
        <w:rPr>
          <w:b/>
          <w:sz w:val="28"/>
          <w:szCs w:val="28"/>
        </w:rPr>
        <w:t>Совет депутатов муниципального округа Молжаниновский в городе Москве решил: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>
        <w:rPr>
          <w:rFonts w:eastAsia="Calibri" w:eastAsiaTheme="minorHAnsi"/>
          <w:sz w:val="28"/>
          <w:szCs w:val="28"/>
        </w:rPr>
        <w:t xml:space="preserve">Порядок учета предложений граждан по проекту решения </w:t>
      </w:r>
      <w:r>
        <w:rPr>
          <w:sz w:val="28"/>
          <w:szCs w:val="28"/>
        </w:rPr>
        <w:t xml:space="preserve">Совета депутатов муниципального округа Молжаниновский в городе Москве </w:t>
      </w:r>
      <w:r>
        <w:rPr>
          <w:rFonts w:eastAsia="Calibri" w:eastAsiaTheme="minorHAnsi"/>
          <w:sz w:val="28"/>
          <w:szCs w:val="28"/>
        </w:rPr>
        <w:t>о внесении изменений и дополнений в Устав муниципального округа Молжаниновский в городе Москве (приложение).</w:t>
      </w:r>
    </w:p>
    <w:p>
      <w:pPr>
        <w:pStyle w:val="Default"/>
        <w:ind w:firstLine="709"/>
        <w:jc w:val="both"/>
        <w:rPr>
          <w:rFonts w:ascii="Times New Roman" w:hAnsi="Times New Roman" w:eastAsia="Calibri" w:cs="Times New Roman" w:eastAsiaTheme="minorHAnsi"/>
          <w:bCs/>
          <w:sz w:val="28"/>
          <w:szCs w:val="28"/>
        </w:rPr>
      </w:pPr>
      <w:r>
        <w:rPr>
          <w:rStyle w:val="A5"/>
          <w:rFonts w:cs="Times New Roman" w:ascii="Times New Roman" w:hAnsi="Times New Roman"/>
          <w:sz w:val="28"/>
          <w:szCs w:val="28"/>
        </w:rPr>
        <w:t xml:space="preserve">2. Признать утратившим силу 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депутатов муниципального округа Молжаниновский в городе Москве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 от 29 мая 2021 года № 140/9М «Об утверждении 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</w:rPr>
        <w:t xml:space="preserve">Порядка учета предложений граждан по проекту решения </w:t>
      </w:r>
      <w:r>
        <w:rPr>
          <w:sz w:val="28"/>
          <w:szCs w:val="28"/>
        </w:rPr>
        <w:t>Совета депутатов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Молжаниновский в городе Москве</w:t>
      </w:r>
      <w:r>
        <w:rPr>
          <w:rFonts w:eastAsia="Calibri" w:cs="Times New Roman" w:ascii="Times New Roman" w:hAnsi="Times New Roman" w:eastAsiaTheme="minorHAnsi"/>
          <w:bCs/>
          <w:sz w:val="28"/>
          <w:szCs w:val="28"/>
        </w:rPr>
        <w:t xml:space="preserve"> о внесении изменений и дополнений в Устав муниципального округа Молжаниновский в городе Москве».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5"/>
          <w:rFonts w:cs="Times New Roman"/>
          <w:sz w:val="28"/>
          <w:szCs w:val="28"/>
        </w:rPr>
        <w:t>3. </w:t>
      </w:r>
      <w:r>
        <w:rPr>
          <w:color w:val="000000" w:themeColor="text1"/>
          <w:sz w:val="28"/>
          <w:szCs w:val="28"/>
        </w:rPr>
        <w:t xml:space="preserve">Опубликовать настоящее решение в газете «Муниципальные Молжаниновские вести» или </w:t>
      </w:r>
      <w:r>
        <w:rPr>
          <w:sz w:val="28"/>
          <w:szCs w:val="28"/>
        </w:rPr>
        <w:t xml:space="preserve">в бюллетене «Московский муниципальный вестник» </w:t>
      </w:r>
      <w:r>
        <w:rPr>
          <w:color w:val="000000" w:themeColor="text1"/>
          <w:sz w:val="28"/>
          <w:szCs w:val="28"/>
        </w:rPr>
        <w:t>и разместить на официальном сайте муниципального округа Молжаниновский в сети Интернет - http://www.molg-mun.ru.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решение вступает в силу со дня его опубликования.</w:t>
      </w:r>
    </w:p>
    <w:p>
      <w:pPr>
        <w:pStyle w:val="ListParagraph"/>
        <w:shd w:val="clear" w:color="auto" w:fill="FFFFFF"/>
        <w:ind w:left="0" w:firstLine="709"/>
        <w:jc w:val="both"/>
        <w:rPr>
          <w:b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>5. Контроль за выполнением настоящего решения возложить на главу</w:t>
      </w:r>
      <w:r>
        <w:rPr>
          <w:sz w:val="28"/>
          <w:szCs w:val="28"/>
        </w:rPr>
        <w:t xml:space="preserve"> муниципального округа Молжаниновский в городе Москве Шинкаренко А.М</w:t>
      </w:r>
      <w:r>
        <w:rPr>
          <w:b/>
          <w:sz w:val="28"/>
          <w:szCs w:val="28"/>
        </w:rPr>
        <w:t>.</w:t>
      </w:r>
    </w:p>
    <w:p>
      <w:pPr>
        <w:pStyle w:val="ConsPlusTitle"/>
        <w:tabs>
          <w:tab w:val="clear" w:pos="708"/>
          <w:tab w:val="left" w:pos="4678" w:leader="none"/>
        </w:tabs>
        <w:ind w:right="-143" w:hanging="0"/>
        <w:jc w:val="both"/>
        <w:rPr/>
      </w:pPr>
      <w:r>
        <w:rPr/>
      </w:r>
    </w:p>
    <w:p>
      <w:pPr>
        <w:pStyle w:val="ConsPlusTitle"/>
        <w:tabs>
          <w:tab w:val="clear" w:pos="708"/>
          <w:tab w:val="left" w:pos="4678" w:leader="none"/>
        </w:tabs>
        <w:ind w:right="-143" w:hanging="0"/>
        <w:jc w:val="both"/>
        <w:rPr/>
      </w:pPr>
      <w:r>
        <w:rPr/>
        <w:t xml:space="preserve">Глава муниципального округа </w:t>
      </w:r>
    </w:p>
    <w:p>
      <w:pPr>
        <w:pStyle w:val="ConsPlusTitle"/>
        <w:tabs>
          <w:tab w:val="clear" w:pos="708"/>
          <w:tab w:val="left" w:pos="4678" w:leader="none"/>
        </w:tabs>
        <w:ind w:right="-143" w:hanging="0"/>
        <w:jc w:val="both"/>
        <w:rPr/>
      </w:pPr>
      <w:r>
        <w:rPr/>
        <w:t xml:space="preserve">Молжаниновский в городе Москве </w:t>
        <w:tab/>
        <w:tab/>
        <w:tab/>
        <w:tab/>
        <w:tab/>
        <w:t xml:space="preserve">А.М. Шинкаренко </w:t>
      </w:r>
    </w:p>
    <w:p>
      <w:pPr>
        <w:pStyle w:val="Normal"/>
        <w:ind w:left="4678" w:hanging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</w:r>
    </w:p>
    <w:p>
      <w:pPr>
        <w:pStyle w:val="Normal"/>
        <w:ind w:left="4678" w:hanging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Приложение</w:t>
      </w:r>
    </w:p>
    <w:p>
      <w:pPr>
        <w:pStyle w:val="Normal"/>
        <w:ind w:left="4678" w:hanging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 решению Совета депутатов муниципального округа Молжаниновский в городе Москве</w:t>
      </w:r>
    </w:p>
    <w:p>
      <w:pPr>
        <w:pStyle w:val="Normal"/>
        <w:ind w:left="4678" w:hanging="0"/>
        <w:rPr>
          <w:b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 14.06.2022 № 154/5М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</w:rPr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</w:rPr>
        <w:t>Порядок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</w:rPr>
        <w:t xml:space="preserve">учета предложений граждан по проекту решения </w:t>
      </w:r>
      <w:r>
        <w:rPr>
          <w:b/>
          <w:color w:val="000000" w:themeColor="text1"/>
          <w:sz w:val="28"/>
          <w:szCs w:val="28"/>
        </w:rPr>
        <w:t xml:space="preserve">Совета депутатов муниципального округа Молжаниновский в городе Москве </w:t>
      </w:r>
      <w:r>
        <w:rPr>
          <w:rFonts w:eastAsia="Calibri" w:eastAsiaTheme="minorHAnsi"/>
          <w:b/>
          <w:sz w:val="28"/>
          <w:szCs w:val="28"/>
        </w:rPr>
        <w:t>о внесении изменений и дополнений в Устав муниципального округа Молжаниновский в городе Москве</w:t>
      </w:r>
    </w:p>
    <w:p>
      <w:pPr>
        <w:pStyle w:val="Normal"/>
        <w:jc w:val="center"/>
        <w:rPr>
          <w:rFonts w:eastAsia="Calibri" w:eastAsiaTheme="minorHAnsi"/>
          <w:b/>
          <w:b/>
          <w:sz w:val="28"/>
          <w:szCs w:val="28"/>
        </w:rPr>
      </w:pPr>
      <w:r>
        <w:rPr>
          <w:rFonts w:eastAsia="Calibri" w:eastAsiaTheme="minorHAnsi"/>
          <w:b/>
          <w:sz w:val="28"/>
          <w:szCs w:val="28"/>
        </w:rPr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1. Настоящий Порядок разработан в целях учета предложений граждан, проживающих на территории муниципального округа Молжаниновский в городе Москве, обладающих избирательным правом (далее - граждане), по проекту решения </w:t>
      </w:r>
      <w:r>
        <w:rPr>
          <w:bCs/>
          <w:color w:val="000000" w:themeColor="text1"/>
          <w:sz w:val="28"/>
          <w:szCs w:val="28"/>
        </w:rPr>
        <w:t>Совета депутатов муниципального округа Молжаниновский в городе Москве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eastAsia="Calibri" w:eastAsiaTheme="minorHAnsi"/>
          <w:sz w:val="28"/>
          <w:szCs w:val="28"/>
        </w:rPr>
        <w:t>(далее - Совет депутатов) о внесении изменений и дополнений в Устав муниципального округа Молжаниновский в городе Москве (далее - проект правового акта).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2. Предложения граждан по проекту правового акта (далее - предложения) носят рекомендательный характер. В случае если, предложения не противоречат федеральному законодательству, законодательству города Москвы, такие предложения могут быть учтены Советом депутатов при принятии решения о внесении изменений и дополнений в Устав муниципального округа Молжаниновский в городе Москве.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3. Гражданин, группа граждан могут вносить предложения в течение 21 дня со дня официального опубликования проекта правового акта, составленные по форме согласно приложению к настоящему Порядку.</w:t>
      </w:r>
    </w:p>
    <w:p>
      <w:pPr>
        <w:pStyle w:val="Normal"/>
        <w:ind w:firstLine="709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4. Предложения могут направляться посредством почтовой связи, </w:t>
      </w:r>
      <w:r>
        <w:rPr>
          <w:color w:val="000000" w:themeColor="text1"/>
          <w:sz w:val="28"/>
          <w:szCs w:val="28"/>
        </w:rPr>
        <w:t xml:space="preserve">через форму обратной связи официального сайта муниципального округа Молжаниновский в городе Москве - </w:t>
      </w:r>
      <w:r>
        <w:rPr>
          <w:bCs/>
          <w:color w:val="000000" w:themeColor="text1"/>
          <w:sz w:val="26"/>
          <w:szCs w:val="26"/>
        </w:rPr>
        <w:t xml:space="preserve">http://www.molg-mun.ru/, на </w:t>
      </w:r>
      <w:r>
        <w:rPr>
          <w:sz w:val="28"/>
          <w:szCs w:val="28"/>
        </w:rPr>
        <w:t>адрес электронной почты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округа Молжаниновский в городе Москве</w:t>
      </w:r>
      <w:r>
        <w:rPr>
          <w:rFonts w:eastAsia="Calibri" w:eastAsiaTheme="minorHAnsi"/>
          <w:sz w:val="28"/>
          <w:szCs w:val="28"/>
        </w:rPr>
        <w:t>, а также представляться лично по адресу, определенному в соответствии с пунктом 6 настоящего Порядка.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5. 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 xml:space="preserve">в </w:t>
      </w:r>
      <w:r>
        <w:rPr>
          <w:color w:val="000000" w:themeColor="text1"/>
          <w:sz w:val="28"/>
          <w:szCs w:val="28"/>
        </w:rPr>
        <w:t>муниципальном округе Молжаниновский в городе Москве.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6. Место (адрес), дата начала, дата и время окончания внесения предложений по проекту правового акта, адрес электронной почты, фамилия, имя, отчество и номер телефона контактного лица, иная необходимая информация определяются решением Совета депутатов.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7. Для обобщения и анализа предложений решением Совета депутатов создается рабочая группа и определяется ее персональный состав.</w:t>
      </w:r>
    </w:p>
    <w:p>
      <w:pPr>
        <w:pStyle w:val="Normal"/>
        <w:ind w:firstLine="708"/>
        <w:jc w:val="both"/>
        <w:rPr>
          <w:rFonts w:eastAsia="Calibri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</w:rPr>
        <w:t>7.1. 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>В состав рабочей группы включается не менее 5 человек: руководитель рабочей группы, заместитель руководителя рабочей группы, секретарь</w:t>
      </w:r>
      <w:r>
        <w:rPr>
          <w:rFonts w:eastAsia="Calibri" w:eastAsiaTheme="minorHAnsi"/>
          <w:sz w:val="28"/>
          <w:szCs w:val="28"/>
        </w:rPr>
        <w:t xml:space="preserve"> и члены рабочей группы.</w:t>
      </w:r>
    </w:p>
    <w:p>
      <w:pPr>
        <w:pStyle w:val="Normal"/>
        <w:ind w:firstLine="708"/>
        <w:jc w:val="both"/>
        <w:rPr>
          <w:rFonts w:eastAsia="Calibri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</w:rPr>
        <w:t>В состав рабочей группы входят депутаты Совета депутатов муниципального округа Молжаниновский, муниципальный служащий администрации муниципального округа Молжаниновский (секретарь рабочей группы), а также могут входить представители научных учреждений, других организаций, приглашаемые главой муниципального округа Молжаниновский в городе Москве в качестве независимых экспертов - специалистов по вопросам местного самоуправления. Участие независимых экспертов в работе рабочей осуществляется на добровольной и безвозмездной основах.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7.2. Заседание рабочей группы ведет руководитель рабочей группы, а </w:t>
      </w: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>в случае его отсутствия - заместитель руководителя рабочей группы.</w:t>
      </w:r>
    </w:p>
    <w:p>
      <w:pPr>
        <w:pStyle w:val="Normal"/>
        <w:ind w:firstLine="708"/>
        <w:jc w:val="both"/>
        <w:rPr>
          <w:rFonts w:eastAsia="Calibri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eastAsiaTheme="minorHAnsi"/>
          <w:color w:val="000000" w:themeColor="text1"/>
          <w:sz w:val="28"/>
          <w:szCs w:val="28"/>
          <w:lang w:eastAsia="en-US"/>
        </w:rPr>
        <w:t>7.3. Заседание рабочей группы считается правомочным, если на нем присутствует не менее половины от общего числа членов рабочей группы.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7.4. 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</w:t>
      </w:r>
    </w:p>
    <w:p>
      <w:pPr>
        <w:pStyle w:val="Normal"/>
        <w:ind w:firstLine="708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>8. В течение 5 рабочих дней после дня окончания внесения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муниципального округа Молжаниновский. Такая информация должна содержать сведения о соответствии (несоответствии) предложений федеральному законодательству, законодательству города Москвы.</w:t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 w:eastAsiaTheme="minorHAnsi"/>
          <w:sz w:val="28"/>
          <w:szCs w:val="28"/>
        </w:rPr>
        <w:t xml:space="preserve">9. Предложения рассматриваются на заседании Совета депутатов. Информация о результатах рассмотрения Советом депутатов поступивших предложений размещается на </w:t>
      </w:r>
      <w:r>
        <w:rPr>
          <w:color w:val="000000" w:themeColor="text1"/>
          <w:sz w:val="28"/>
          <w:szCs w:val="28"/>
        </w:rPr>
        <w:t>официальном сайте муниципального округа Молжаниновский в сети Интернет - http://www.molg-mun.ru.</w:t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1134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8080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>
      <w:pPr>
        <w:pStyle w:val="Normal"/>
        <w:ind w:left="8080" w:hanging="0"/>
        <w:rPr>
          <w:rFonts w:eastAsia="Calibri" w:eastAsiaTheme="minorHAnsi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>
        <w:rPr>
          <w:rFonts w:eastAsia="Calibri" w:eastAsiaTheme="minorHAnsi"/>
          <w:b/>
          <w:bCs/>
          <w:sz w:val="28"/>
          <w:szCs w:val="28"/>
        </w:rPr>
        <w:t xml:space="preserve">Порядку учета предложений граждан по проекту решения </w:t>
      </w:r>
      <w:r>
        <w:rPr>
          <w:b/>
          <w:bCs/>
          <w:color w:val="000000" w:themeColor="text1"/>
          <w:sz w:val="28"/>
          <w:szCs w:val="28"/>
        </w:rPr>
        <w:t xml:space="preserve">Совета депутатов муниципального округа Молжаниновский в городе Москве </w:t>
      </w:r>
      <w:r>
        <w:rPr>
          <w:rFonts w:eastAsia="Calibri" w:eastAsiaTheme="minorHAnsi"/>
          <w:b/>
          <w:bCs/>
          <w:sz w:val="28"/>
          <w:szCs w:val="28"/>
        </w:rPr>
        <w:t>о внесении изменений и дополнений в Устав муниципального округа Молжаниновский в городе Москве</w:t>
      </w:r>
    </w:p>
    <w:p>
      <w:pPr>
        <w:pStyle w:val="Normal"/>
        <w:ind w:left="8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8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предложений по проекту решения </w:t>
      </w:r>
      <w:r>
        <w:rPr>
          <w:b/>
          <w:bCs/>
          <w:color w:val="000000" w:themeColor="text1"/>
          <w:sz w:val="28"/>
          <w:szCs w:val="28"/>
        </w:rPr>
        <w:t xml:space="preserve">Совета депутатов муниципального округа Молжаниновский в городе Москве </w:t>
      </w:r>
      <w:r>
        <w:rPr>
          <w:rFonts w:eastAsia="Calibri" w:eastAsiaTheme="minorHAnsi"/>
          <w:b/>
          <w:bCs/>
          <w:sz w:val="28"/>
          <w:szCs w:val="28"/>
        </w:rPr>
        <w:t>о внесении изменений и дополнений в Устав муниципального округа Молжаниновский в городе Москве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145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1"/>
        <w:gridCol w:w="2382"/>
        <w:gridCol w:w="4961"/>
        <w:gridCol w:w="3687"/>
        <w:gridCol w:w="2958"/>
      </w:tblGrid>
      <w:tr>
        <w:trPr/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№</w:t>
            </w:r>
            <w:r>
              <w:rPr>
                <w:rFonts w:asciiTheme="minorHAnsi" w:hAnsiTheme="minorHAnsi"/>
                <w:sz w:val="28"/>
                <w:szCs w:val="28"/>
              </w:rPr>
              <w:t>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/п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Указание на абзац, пункт,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часть проекта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Предложения по проекту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Текст абзаца, пункта, части с учетом предложения</w:t>
            </w:r>
          </w:p>
        </w:tc>
        <w:tc>
          <w:tcPr>
            <w:tcW w:w="2958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Обоснование предложения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2382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2958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2958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</w:tr>
      <w:tr>
        <w:trPr/>
        <w:tc>
          <w:tcPr>
            <w:tcW w:w="561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2382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4961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  <w:tc>
          <w:tcPr>
            <w:tcW w:w="2958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Фамилия, имя, отчество гражданина</w:t>
      </w:r>
      <w:r>
        <w:rPr>
          <w:vertAlign w:val="superscript"/>
        </w:rPr>
        <w:t>1</w:t>
      </w:r>
      <w:r>
        <w:rPr>
          <w:sz w:val="28"/>
          <w:szCs w:val="28"/>
        </w:rPr>
        <w:t>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Место жительства: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color w:val="000000" w:themeColor="text1"/>
          <w:sz w:val="21"/>
          <w:szCs w:val="21"/>
          <w:vertAlign w:val="superscript"/>
        </w:rPr>
        <w:t>1</w:t>
      </w:r>
      <w:r>
        <w:rPr>
          <w:color w:val="000000" w:themeColor="text1"/>
          <w:sz w:val="21"/>
          <w:szCs w:val="21"/>
        </w:rPr>
        <w:t xml:space="preserve">В случае, если предложения подаются группой граждан, такие сведения указываются по каждому гражданину данной группы, и все граждане </w:t>
      </w:r>
      <w:r>
        <w:rPr>
          <w:rStyle w:val="St1"/>
          <w:color w:val="000000" w:themeColor="text1"/>
          <w:sz w:val="21"/>
          <w:szCs w:val="21"/>
        </w:rPr>
        <w:t>расписываются.</w:t>
      </w:r>
    </w:p>
    <w:sectPr>
      <w:type w:val="nextPage"/>
      <w:pgSz w:orient="landscape" w:w="16838" w:h="11906"/>
      <w:pgMar w:left="1134" w:right="851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ewBaskerville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f6636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43c64"/>
    <w:rPr>
      <w:color w:val="0563C1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c43c64"/>
    <w:rPr>
      <w:color w:val="605E5C"/>
      <w:shd w:fill="E1DFDD" w:val="clear"/>
    </w:rPr>
  </w:style>
  <w:style w:type="character" w:styleId="St1" w:customStyle="1">
    <w:name w:val="st1"/>
    <w:basedOn w:val="DefaultParagraphFont"/>
    <w:qFormat/>
    <w:rsid w:val="00c43c64"/>
    <w:rPr/>
  </w:style>
  <w:style w:type="character" w:styleId="A5" w:customStyle="1">
    <w:name w:val="A5"/>
    <w:uiPriority w:val="99"/>
    <w:qFormat/>
    <w:rsid w:val="00d71758"/>
    <w:rPr>
      <w:rFonts w:cs="NewBaskervilleC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c2f39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72303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d71758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d71758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b/>
      <w:bCs/>
      <w:color w:val="auto"/>
      <w:kern w:val="0"/>
      <w:sz w:val="24"/>
      <w:szCs w:val="28"/>
      <w:lang w:eastAsia="ru-RU" w:val="ru-RU" w:bidi="ar-SA"/>
    </w:rPr>
  </w:style>
  <w:style w:type="paragraph" w:styleId="Default" w:customStyle="1">
    <w:name w:val="Default"/>
    <w:qFormat/>
    <w:rsid w:val="00d71758"/>
    <w:pPr>
      <w:widowControl/>
      <w:bidi w:val="0"/>
      <w:spacing w:before="0" w:after="0"/>
      <w:jc w:val="left"/>
    </w:pPr>
    <w:rPr>
      <w:rFonts w:ascii="NewBaskervilleC" w:hAnsi="NewBaskervilleC" w:eastAsia="Calibri" w:cs="NewBaskervilleC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7230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43c64"/>
    <w:rPr>
      <w:rFonts w:asciiTheme="minorHAnsi" w:hAnsiTheme="minorHAnsi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61AF-D3A2-4B40-B855-82DCDE3C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Application>LibreOffice/6.4.7.2$Linux_X86_64 LibreOffice_project/40$Build-2</Application>
  <Pages>4</Pages>
  <Words>867</Words>
  <Characters>6035</Characters>
  <CharactersWithSpaces>6855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2021-05-11T13:15:00Z</dcterms:created>
  <dc:creator>Molg-001</dc:creator>
  <dc:description/>
  <dc:language>ru-RU</dc:language>
  <cp:lastModifiedBy>Hewlett-Packard Company</cp:lastModifiedBy>
  <cp:lastPrinted>2022-06-22T08:02:00Z</cp:lastPrinted>
  <dcterms:modified xsi:type="dcterms:W3CDTF">2022-06-22T10:11:00Z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